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E127B6" w:rsidRPr="00E127B6" w:rsidRDefault="006C2A3F" w:rsidP="00E127B6">
      <w:pPr>
        <w:pStyle w:val="Bezodstpw"/>
        <w:rPr>
          <w:rFonts w:ascii="Verdana" w:hAnsi="Verdana"/>
        </w:rPr>
      </w:pPr>
      <w:r w:rsidRPr="00E127B6">
        <w:rPr>
          <w:rFonts w:ascii="Verdana" w:hAnsi="Verdana"/>
        </w:rPr>
        <w:t xml:space="preserve">a zwaną dalej „Wykonawca”, reprezentowanym przez:   </w:t>
      </w:r>
    </w:p>
    <w:p w:rsidR="00E127B6" w:rsidRDefault="00E127B6" w:rsidP="00E127B6">
      <w:pPr>
        <w:pStyle w:val="Bezodstpw"/>
      </w:pPr>
      <w:r w:rsidRPr="00E127B6">
        <w:rPr>
          <w:rFonts w:ascii="Verdana" w:hAnsi="Verdana"/>
        </w:rPr>
        <w:t>…………………….</w:t>
      </w:r>
      <w:r w:rsidR="006C2A3F" w:rsidRPr="004C28DA">
        <w:t xml:space="preserve">      </w:t>
      </w:r>
    </w:p>
    <w:p w:rsidR="00E127B6" w:rsidRDefault="00E127B6" w:rsidP="00E127B6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w rezultacie dokonania przez Zamawiającego wyboru oferty Wykonawcy w drodze przeprowadzenia przetargu nieograniczonego  zgodnie z ustawą  dnia 29.01.2004r. Prawo zamówień publicznych (Dz. U. z 2013r.  poz. 907), </w:t>
      </w:r>
    </w:p>
    <w:p w:rsidR="006C2A3F" w:rsidRPr="004C28DA" w:rsidRDefault="00E127B6" w:rsidP="00E127B6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 xml:space="preserve">o następującej treści:     </w:t>
      </w:r>
      <w:r w:rsidR="006C2A3F" w:rsidRPr="004C28DA">
        <w:rPr>
          <w:rFonts w:ascii="Verdana" w:hAnsi="Verdana"/>
        </w:rPr>
        <w:t xml:space="preserve">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7D4C13" w:rsidRPr="00BA6AEB" w:rsidRDefault="006C2A3F" w:rsidP="00C25C5A">
      <w:pPr>
        <w:pStyle w:val="Bezodstpw"/>
        <w:rPr>
          <w:rFonts w:ascii="Verdana" w:hAnsi="Verdana" w:cs="Arial"/>
          <w:b/>
        </w:rPr>
      </w:pPr>
      <w:r w:rsidRPr="005A0F37">
        <w:rPr>
          <w:rFonts w:ascii="Verdana" w:hAnsi="Verdana"/>
          <w:color w:val="000000"/>
        </w:rPr>
        <w:t>Pr</w:t>
      </w:r>
      <w:r w:rsidR="007D4C13">
        <w:rPr>
          <w:rFonts w:ascii="Verdana" w:hAnsi="Verdana"/>
          <w:color w:val="000000"/>
        </w:rPr>
        <w:t xml:space="preserve">zedmiotem niniejszej umowy jest </w:t>
      </w:r>
      <w:r w:rsidR="007D4C13" w:rsidRPr="007D4C13">
        <w:rPr>
          <w:rFonts w:ascii="Verdana" w:hAnsi="Verdana" w:cs="Arial"/>
        </w:rPr>
        <w:t>wykonanie</w:t>
      </w:r>
      <w:r w:rsidR="00C25C5A">
        <w:rPr>
          <w:rFonts w:ascii="Verdana" w:hAnsi="Verdana" w:cs="Arial"/>
        </w:rPr>
        <w:t xml:space="preserve"> </w:t>
      </w:r>
      <w:r w:rsidR="005D457C">
        <w:rPr>
          <w:rFonts w:ascii="Verdana" w:hAnsi="Verdana" w:cs="Arial"/>
        </w:rPr>
        <w:t xml:space="preserve">robót budowlanych </w:t>
      </w:r>
      <w:r w:rsidR="00C25C5A">
        <w:rPr>
          <w:rFonts w:ascii="Verdana" w:hAnsi="Verdana" w:cs="Arial"/>
        </w:rPr>
        <w:t>zadania</w:t>
      </w:r>
      <w:r w:rsidR="007D4C13" w:rsidRPr="007D4C13">
        <w:rPr>
          <w:rFonts w:ascii="Verdana" w:hAnsi="Verdana" w:cs="Arial"/>
        </w:rPr>
        <w:t xml:space="preserve"> pn: </w:t>
      </w:r>
      <w:r w:rsidR="009603B0">
        <w:rPr>
          <w:rFonts w:ascii="Verdana" w:hAnsi="Verdana" w:cs="Arial"/>
          <w:b/>
        </w:rPr>
        <w:t>Budowa sanitariatu przy ul. Spacerowej</w:t>
      </w:r>
      <w:r w:rsidR="00D33E64">
        <w:rPr>
          <w:rFonts w:ascii="Verdana" w:hAnsi="Verdana" w:cs="Arial"/>
          <w:b/>
        </w:rPr>
        <w:t xml:space="preserve"> w Dźwirzynie</w:t>
      </w:r>
      <w:r w:rsidR="00BA6AEB" w:rsidRPr="00BA6AEB">
        <w:rPr>
          <w:rFonts w:ascii="Verdana" w:hAnsi="Verdana"/>
        </w:rPr>
        <w:t xml:space="preserve"> </w:t>
      </w:r>
    </w:p>
    <w:p w:rsidR="005D457C" w:rsidRPr="00195D19" w:rsidRDefault="009603B0" w:rsidP="005D457C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Zamówienia obejmuje rozbiórkę istniejącego budynki i budowę obiektu budowlanego </w:t>
      </w:r>
      <w:r w:rsidR="004922E3" w:rsidRPr="004922E3">
        <w:rPr>
          <w:rFonts w:ascii="Verdana" w:hAnsi="Verdana"/>
        </w:rPr>
        <w:t>budynku toalety publicznej</w:t>
      </w:r>
      <w:r w:rsidR="007D4C13" w:rsidRPr="007D4C13">
        <w:rPr>
          <w:rFonts w:ascii="Verdana" w:hAnsi="Verdana"/>
        </w:rPr>
        <w:t>, zgodnie z dokumentacją projektową i warunka</w:t>
      </w:r>
      <w:r w:rsidR="005D457C">
        <w:rPr>
          <w:rFonts w:ascii="Verdana" w:hAnsi="Verdana"/>
        </w:rPr>
        <w:t xml:space="preserve">mi decyzji pozwolenia na budowę, </w:t>
      </w:r>
      <w:r w:rsidR="005D457C" w:rsidRPr="00195D19">
        <w:rPr>
          <w:rFonts w:ascii="Verdana" w:hAnsi="Verdana"/>
        </w:rPr>
        <w:t>wymaganiami Zamawiającego</w:t>
      </w:r>
      <w:r w:rsidR="00B5317B">
        <w:rPr>
          <w:rFonts w:ascii="Verdana" w:hAnsi="Verdana"/>
        </w:rPr>
        <w:t xml:space="preserve"> zawartymi w specyfikacji istotnych warunków zamówioenia</w:t>
      </w:r>
      <w:r w:rsidR="005D457C" w:rsidRPr="00195D19">
        <w:rPr>
          <w:rFonts w:ascii="Verdana" w:hAnsi="Verdana"/>
        </w:rPr>
        <w:t xml:space="preserve"> i ofertą Wykonawcy z dnia …………….., </w:t>
      </w:r>
    </w:p>
    <w:p w:rsidR="006C2A3F" w:rsidRPr="00612621" w:rsidRDefault="006C2A3F" w:rsidP="006C2A3F">
      <w:pPr>
        <w:pStyle w:val="Tekstpodstawowy3"/>
        <w:jc w:val="both"/>
        <w:rPr>
          <w:rFonts w:ascii="Verdana" w:hAnsi="Verdana"/>
          <w:b/>
          <w:sz w:val="20"/>
        </w:rPr>
      </w:pP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6963B9">
        <w:rPr>
          <w:rFonts w:ascii="Verdana" w:hAnsi="Verdana"/>
        </w:rPr>
        <w:t xml:space="preserve">W przypadku rozbieżności w ustaleniach poszczególnych dokumentów </w:t>
      </w:r>
      <w:r>
        <w:rPr>
          <w:rFonts w:ascii="Verdana" w:hAnsi="Verdana"/>
        </w:rPr>
        <w:t>obowiązuje kolejność następująca od najważniejszej</w:t>
      </w:r>
      <w:r w:rsidRPr="006963B9">
        <w:rPr>
          <w:rFonts w:ascii="Verdana" w:hAnsi="Verdana"/>
        </w:rPr>
        <w:t>: umo</w:t>
      </w:r>
      <w:r w:rsidR="005D457C">
        <w:rPr>
          <w:rFonts w:ascii="Verdana" w:hAnsi="Verdana"/>
        </w:rPr>
        <w:t xml:space="preserve">wa, dokumentacja </w:t>
      </w:r>
      <w:proofErr w:type="spellStart"/>
      <w:r w:rsidR="005D457C">
        <w:rPr>
          <w:rFonts w:ascii="Verdana" w:hAnsi="Verdana"/>
        </w:rPr>
        <w:t>projektowa</w:t>
      </w:r>
      <w:proofErr w:type="spellEnd"/>
      <w:r w:rsidR="005D457C">
        <w:rPr>
          <w:rFonts w:ascii="Verdana" w:hAnsi="Verdana"/>
        </w:rPr>
        <w:t>, Specyfikacje Techniczne Wykonania i Odbioru Robót</w:t>
      </w:r>
      <w:r>
        <w:rPr>
          <w:rFonts w:ascii="Verdana" w:hAnsi="Verdana"/>
        </w:rPr>
        <w:t>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B5317B">
        <w:rPr>
          <w:rFonts w:ascii="Verdana" w:hAnsi="Verdana"/>
          <w:b/>
        </w:rPr>
        <w:t xml:space="preserve"> 2</w:t>
      </w:r>
      <w:r w:rsidR="009603B0">
        <w:rPr>
          <w:rFonts w:ascii="Verdana" w:hAnsi="Verdana"/>
          <w:b/>
        </w:rPr>
        <w:t>0.12</w:t>
      </w:r>
      <w:r w:rsidR="005D457C">
        <w:rPr>
          <w:rFonts w:ascii="Verdana" w:hAnsi="Verdana"/>
          <w:b/>
        </w:rPr>
        <w:t>.2014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nadzoru autorskiego i inwestorskiego;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 xml:space="preserve">rawo </w:t>
      </w:r>
      <w:r w:rsidR="00E127B6">
        <w:rPr>
          <w:rFonts w:ascii="Verdana" w:hAnsi="Verdana"/>
          <w:color w:val="000000"/>
        </w:rPr>
        <w:t>budowlane (Dz. U. z 2013r. poz. 1409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E127B6" w:rsidRPr="004C28DA" w:rsidRDefault="00E127B6" w:rsidP="00E127B6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Ustawy z dnia 27.04.2001r. Prawo ochrony </w:t>
      </w:r>
      <w:proofErr w:type="spellStart"/>
      <w:r w:rsidRPr="004C28DA">
        <w:rPr>
          <w:rFonts w:ascii="Verdana" w:hAnsi="Verdana"/>
          <w:color w:val="000000"/>
        </w:rPr>
        <w:t>środowiska</w:t>
      </w:r>
      <w:proofErr w:type="spellEnd"/>
      <w:r w:rsidRPr="004C28DA">
        <w:rPr>
          <w:rFonts w:ascii="Verdana" w:hAnsi="Verdana"/>
          <w:color w:val="000000"/>
        </w:rPr>
        <w:t xml:space="preserve"> (Dz. U. </w:t>
      </w:r>
      <w:r>
        <w:rPr>
          <w:rFonts w:ascii="Verdana" w:hAnsi="Verdana"/>
          <w:color w:val="000000"/>
        </w:rPr>
        <w:t>z 2013r. poz. 1232</w:t>
      </w:r>
      <w:r w:rsidRPr="004C28DA">
        <w:rPr>
          <w:rFonts w:ascii="Verdana" w:hAnsi="Verdana"/>
          <w:color w:val="000000"/>
        </w:rPr>
        <w:t xml:space="preserve"> z późniejszymi zmianami),</w:t>
      </w:r>
    </w:p>
    <w:p w:rsidR="00E127B6" w:rsidRPr="004C28DA" w:rsidRDefault="00E127B6" w:rsidP="00E127B6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Ustawy z dnia 14.12.2012r. o odpadach (Dz. U. z 2013r., poz. 21</w:t>
      </w:r>
      <w:r w:rsidRPr="004C28DA">
        <w:rPr>
          <w:rFonts w:ascii="Verdana" w:hAnsi="Verdana"/>
          <w:color w:val="000000"/>
        </w:rPr>
        <w:t>),</w:t>
      </w:r>
    </w:p>
    <w:p w:rsidR="00E127B6" w:rsidRDefault="00E127B6" w:rsidP="006C2A3F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</w:rPr>
        <w:t xml:space="preserve">  </w:t>
      </w:r>
      <w:r w:rsidR="006C2A3F" w:rsidRPr="00E127B6">
        <w:rPr>
          <w:rFonts w:ascii="Verdana" w:hAnsi="Verdana"/>
          <w:sz w:val="22"/>
          <w:szCs w:val="22"/>
        </w:rPr>
        <w:t xml:space="preserve">Powołane przepisy prawne Wykonawca zobowiązuje się stosować z </w:t>
      </w:r>
      <w:r>
        <w:rPr>
          <w:rFonts w:ascii="Verdana" w:hAnsi="Verdana"/>
          <w:sz w:val="22"/>
          <w:szCs w:val="22"/>
        </w:rPr>
        <w:t xml:space="preserve">     </w:t>
      </w:r>
    </w:p>
    <w:p w:rsidR="006C2A3F" w:rsidRPr="00E127B6" w:rsidRDefault="00E127B6" w:rsidP="00E127B6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6C2A3F" w:rsidRPr="00E127B6">
        <w:rPr>
          <w:rFonts w:ascii="Verdana" w:hAnsi="Verdana"/>
          <w:sz w:val="22"/>
          <w:szCs w:val="22"/>
        </w:rPr>
        <w:t>uwzględnieniem ewentualnych zmian stanu prawnego w tym zakresie</w:t>
      </w:r>
      <w:r w:rsidR="006C2A3F" w:rsidRPr="00184786">
        <w:rPr>
          <w:rFonts w:ascii="Verdana" w:hAnsi="Verdana"/>
          <w:sz w:val="20"/>
        </w:rPr>
        <w:t>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stan i przestrzeganie przepisów bhp, ochronę p.</w:t>
      </w:r>
      <w:r w:rsidR="00E127B6">
        <w:rPr>
          <w:rFonts w:ascii="Verdana" w:hAnsi="Verdana"/>
          <w:color w:val="000000"/>
        </w:rPr>
        <w:t xml:space="preserve"> </w:t>
      </w:r>
      <w:proofErr w:type="spellStart"/>
      <w:r w:rsidRPr="004C28DA">
        <w:rPr>
          <w:rFonts w:ascii="Verdana" w:hAnsi="Verdana"/>
          <w:color w:val="000000"/>
        </w:rPr>
        <w:t>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Przestrzeganie zasad bezpieczeństwa, BHP, p.</w:t>
      </w:r>
      <w:r w:rsidR="005D457C">
        <w:rPr>
          <w:rFonts w:ascii="Verdana" w:hAnsi="Verdana"/>
          <w:sz w:val="22"/>
          <w:szCs w:val="22"/>
        </w:rPr>
        <w:t xml:space="preserve"> </w:t>
      </w:r>
      <w:proofErr w:type="spellStart"/>
      <w:r w:rsidRPr="00184786">
        <w:rPr>
          <w:rFonts w:ascii="Verdana" w:hAnsi="Verdana"/>
          <w:sz w:val="22"/>
          <w:szCs w:val="22"/>
        </w:rPr>
        <w:t>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lastRenderedPageBreak/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 w:rsidR="00CC5AFF">
        <w:rPr>
          <w:rFonts w:ascii="Verdana" w:hAnsi="Verdana"/>
          <w:color w:val="000000"/>
        </w:rPr>
        <w:t>tury VAT. N</w:t>
      </w:r>
      <w:r w:rsidR="005A0F37">
        <w:rPr>
          <w:rFonts w:ascii="Verdana" w:hAnsi="Verdana"/>
          <w:color w:val="000000"/>
        </w:rPr>
        <w:t>umer NIP Wykonawcy …………………..</w:t>
      </w:r>
    </w:p>
    <w:p w:rsidR="006C2A3F" w:rsidRPr="00FD134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 w:rsidR="00E127B6">
        <w:rPr>
          <w:rFonts w:ascii="Verdana" w:hAnsi="Verdana"/>
        </w:rPr>
        <w:t>fakturami częściowymi</w:t>
      </w:r>
      <w:r w:rsidRPr="00FD1348">
        <w:rPr>
          <w:rFonts w:ascii="Verdana" w:hAnsi="Verdana"/>
        </w:rPr>
        <w:t>. Sumaryczna wartość fak</w:t>
      </w:r>
      <w:r w:rsidR="00E127B6">
        <w:rPr>
          <w:rFonts w:ascii="Verdana" w:hAnsi="Verdana"/>
        </w:rPr>
        <w:t>tur czę</w:t>
      </w:r>
      <w:r w:rsidRPr="00FD1348">
        <w:rPr>
          <w:rFonts w:ascii="Verdana" w:hAnsi="Verdana"/>
        </w:rPr>
        <w:t>ściowych nie może przekroczyć 90 % wartości inwestycji 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Pr="00112F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 nieterminowe płatności faktur, Wykonawca ma prawo naliczyć odsetki ustawowe.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Dokumentację powykonawczą, opisaną i skompletowaną w dwóch egzemplarzach,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E802D9">
        <w:rPr>
          <w:rFonts w:ascii="Verdana" w:hAnsi="Verdana"/>
          <w:b/>
        </w:rPr>
        <w:t>7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6C2A3F" w:rsidRPr="00BA6AEB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E802D9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P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innemu podmiotowi na koszt Wykonawcy.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lastRenderedPageBreak/>
        <w:t xml:space="preserve">Wykonawca nie może zbywać na rzecz osób trzecich wierzytelności </w:t>
      </w:r>
      <w:r w:rsidR="00112F3F">
        <w:rPr>
          <w:rFonts w:ascii="Verdana" w:hAnsi="Verdana"/>
        </w:rPr>
        <w:t xml:space="preserve"> </w:t>
      </w:r>
    </w:p>
    <w:p w:rsidR="006C2A3F" w:rsidRPr="004C28DA" w:rsidRDefault="006C2A3F" w:rsidP="00112F3F">
      <w:pPr>
        <w:pStyle w:val="Bezodstpw"/>
        <w:ind w:left="567"/>
        <w:rPr>
          <w:rFonts w:ascii="Verdana" w:hAnsi="Verdana"/>
        </w:rPr>
      </w:pPr>
      <w:r w:rsidRPr="00112F3F">
        <w:rPr>
          <w:rFonts w:ascii="Verdana" w:hAnsi="Verdana"/>
        </w:rPr>
        <w:t>powstałych</w:t>
      </w:r>
      <w:r w:rsidR="00112F3F"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 w:rsidR="00112F3F">
        <w:rPr>
          <w:rFonts w:ascii="Verdana" w:hAnsi="Verdana"/>
        </w:rPr>
        <w:t>iku realizacji niniejszej umowy, poza sytuacją opisaną w §10 ust. 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E802D9">
        <w:rPr>
          <w:rFonts w:ascii="Verdana" w:hAnsi="Verdana"/>
          <w:b/>
        </w:rPr>
        <w:t>9</w:t>
      </w:r>
    </w:p>
    <w:p w:rsidR="00C25C5A" w:rsidRDefault="006C2A3F" w:rsidP="00C25C5A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Umowy o podwykonawstwo</w:t>
      </w:r>
    </w:p>
    <w:p w:rsidR="00C25C5A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Wykonawca może</w:t>
      </w:r>
      <w:r w:rsidRPr="004C28DA">
        <w:rPr>
          <w:rFonts w:ascii="Verdana" w:hAnsi="Verdana"/>
        </w:rPr>
        <w:t xml:space="preserve"> w</w:t>
      </w:r>
      <w:r>
        <w:rPr>
          <w:rFonts w:ascii="Verdana" w:hAnsi="Verdana"/>
        </w:rPr>
        <w:t xml:space="preserve">ykonać przedmiot umowy przy udziale  Podwykonawców, zawierając z nimi stosowne umowy w formie pisemnej pod rygorem nieważności. </w:t>
      </w:r>
    </w:p>
    <w:p w:rsidR="00C25C5A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Umowa z Podwykonawcą musi zawierać: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a/ dokładny zakres części zamówienia powierzonego Podwykonawcy,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b/ kwotę wynagrodzenia należnego Podwykonawcy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c/ termin wykonania 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d/ warunki płatności</w:t>
      </w:r>
    </w:p>
    <w:p w:rsidR="00C25C5A" w:rsidRPr="000F57CE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eastAsia="Times New Roman" w:hAnsi="Verdana" w:cs="Times New Roman"/>
        </w:rPr>
      </w:pPr>
      <w:r w:rsidRPr="000F57CE">
        <w:rPr>
          <w:rFonts w:ascii="Verdana" w:eastAsia="Times New Roman" w:hAnsi="Verdana" w:cs="Times New Roman"/>
        </w:rPr>
        <w:t>Wykonawca zamierzający zawrzeć umowę o podwykonawstwo, której przedmiotem są roboty budowlane, jest obowiązany do przedłożenia Zamawiającemu projektu tej umowy. Zamawiający w terminie 14 dni zgłosi pisemne zastrzeżenia do projektu umowy:</w:t>
      </w:r>
    </w:p>
    <w:p w:rsidR="00C25C5A" w:rsidRPr="005D457C" w:rsidRDefault="00C25C5A" w:rsidP="005D457C">
      <w:pPr>
        <w:pStyle w:val="Bezodstpw"/>
        <w:rPr>
          <w:rFonts w:ascii="Verdana" w:hAnsi="Verdana"/>
        </w:rPr>
      </w:pPr>
      <w:r>
        <w:t xml:space="preserve">  </w:t>
      </w:r>
      <w:r w:rsidR="005D457C">
        <w:t xml:space="preserve">       </w:t>
      </w:r>
      <w:r w:rsidRPr="005D457C">
        <w:rPr>
          <w:rFonts w:ascii="Verdana" w:hAnsi="Verdana"/>
        </w:rPr>
        <w:t>a/ gdy przewiduje termin zapłaty wynagrodzenia dłuższy niż 14 dni.</w:t>
      </w:r>
    </w:p>
    <w:p w:rsidR="005D457C" w:rsidRP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b/ gdy nie podano w niej dokładnego zakresu robót zgodnego z zakresem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</w:t>
      </w:r>
      <w:r w:rsidR="00C25C5A" w:rsidRPr="005D457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</w:t>
      </w:r>
      <w:r w:rsidR="00C25C5A" w:rsidRPr="005D457C">
        <w:rPr>
          <w:rFonts w:ascii="Verdana" w:hAnsi="Verdana"/>
        </w:rPr>
        <w:t>umowy z   Wykonawcą</w:t>
      </w:r>
    </w:p>
    <w:p w:rsid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c/ gdy kwota wynagrodzenia za roboty Podwykonawcy jest wyższa od </w:t>
      </w:r>
      <w:r w:rsidR="005D457C">
        <w:rPr>
          <w:rFonts w:ascii="Verdana" w:hAnsi="Verdana"/>
        </w:rPr>
        <w:t xml:space="preserve">  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C25C5A" w:rsidRPr="005D457C">
        <w:rPr>
          <w:rFonts w:ascii="Verdana" w:hAnsi="Verdana"/>
        </w:rPr>
        <w:t>wartości tego zakresu robót wynikająca z oferty Wykonawcy</w:t>
      </w:r>
    </w:p>
    <w:p w:rsid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d/ gdy termin wykonania zakresu robót powierzonego Podwykonawcy jest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="00C25C5A" w:rsidRPr="005D457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C25C5A" w:rsidRPr="005D457C">
        <w:rPr>
          <w:rFonts w:ascii="Verdana" w:hAnsi="Verdana"/>
        </w:rPr>
        <w:t>niezgodny z harmonogramem wykonania robót przez Wykonawcę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której przedmiotem są roboty budowlane, w terminie 7 dni od dnia jej zawarcia.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w terminie 14 dni zgłosi pisemny sprzeciw do umowy o podwykonawstwo, której przedmiotem są roboty budowlane w przypadkach, o których mowa w ust.3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których przedmiotem są dostawy lub usługi, w terminie 7 dni od dnia jej zawarcia, z wyłączeniem umów na dostawę materiałów, usługi geodezyjne, wynajmu sprzętu, wynajmu środków transportu, których wartość nie przekracza 50 000 zł.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 xml:space="preserve">W przypadku powierzenia przez Wykonawcę części zamówienia Podwykonawcy, Wykonawca jest zobowiązany do dokonania we własnym zakresie zapłaty wynagrodzenia należnego Podwykonawcy z zachowaniem terminów płatności określonych w umowie z Podwykonawcą. 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wstrzyma zapłatę należnego wynagrodzenia Wykonawcy za odebrane roboty (częściowo lub końcowo) w przypadku nieprzedstawienia przez Wykonawcę dowodów zapłaty wymagalnego wynagrodzenia Podwykonawcom biorącym udział w realizacji odebranych robót.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Zabezpieczenie ewentualnych roszczeń podwykonawców wobec Wykonawcy będzie potrącone z faktury Wykonawcy i zatrzymane w depozycie  Zamawiającego, do czasu zapłaty przez Wykonawcę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lastRenderedPageBreak/>
        <w:t>Zwrot zabezpieczenia nastąpi z chwilą udokumentowania przez Podwykonawcę otrzymania wynagrodzenia zgodnie z umową, o której mowa w ust.1, przekazanego Zamawiającemu w formie oświadczenia.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dokona bezpośredniej zapłaty wymagalnego wynagrodzenia przysługującego Podwykonawcy, który zawarł zaakceptowaną przez Zamawiającego umowę o podwykonawstwo robót budowlanych lub po przedłożeniu Zamawiającemu uwiarygodnionej kopii umowy o podwykonawstwo na usługi lub dostawy, w przypadku uchylenia się od obowiązku zapłaty przez Wykonawcę.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Bezpośrednia zapłata obejmuje wyłącznie należne wynagrodzenie bez odsetek, należnych Podwykonawcy.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Przed dokonaniem bezpośredniej zapłaty Podwykonawcy Zamawiający poinformuje Wykonawcę o zgłoszenie pisemnych uwag dotyczących zasadności bezpośredniej zapłaty Podwykonawcy w terminie 7 dni od dnia doręczenia tej informacji.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 przypadku dokonania bezpośredniej zapłaty Podwykonawcy Zamawiający potrąci kwotę wypłaconego wynagrodzenia z wynagrodzenia należnego Wykonawcy.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jest zobowiązany na żądanie Zamawiającego udzielić mu wszelkich informacji dotyczących podwykonawców.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Do zawarcia przez podwykonawcę umowy z dalszym podwykonawcą jest wymagana zgoda Zamawiającego i Wykonawcy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Do zmian umowy o podwykonawstwo uregulowania zawarte w ust.3,4,5 i 6 stosuje się odpowiednio.</w:t>
      </w:r>
    </w:p>
    <w:p w:rsidR="00C25C5A" w:rsidRDefault="00C25C5A" w:rsidP="00C25C5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</w:t>
      </w:r>
    </w:p>
    <w:p w:rsidR="00C25C5A" w:rsidRPr="00C25C5A" w:rsidRDefault="00C25C5A" w:rsidP="00C25C5A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E802D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10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E802D9">
        <w:rPr>
          <w:rFonts w:ascii="Verdana" w:hAnsi="Verdana"/>
          <w:b w:val="0"/>
          <w:bCs w:val="0"/>
          <w:sz w:val="22"/>
          <w:szCs w:val="22"/>
        </w:rPr>
        <w:t>nia przedmiotu umowy na okres 36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lastRenderedPageBreak/>
        <w:t>Wykonawca odpowiada za wady w wykonaniu przedmiotu umowy również po okresie rękojmi, jeżeli Zamawiający zawiadomi Wykonawcę o wadzie przed upływem okresu rękojmi.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CC5AFF" w:rsidRPr="004C28DA" w:rsidRDefault="00CC5AFF" w:rsidP="00CC5AFF">
      <w:pPr>
        <w:pStyle w:val="Tekstpodstawowy2"/>
        <w:spacing w:before="120"/>
        <w:jc w:val="both"/>
        <w:rPr>
          <w:rFonts w:ascii="Verdana" w:hAnsi="Verdana"/>
          <w:b w:val="0"/>
          <w:sz w:val="20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7D4C13">
        <w:rPr>
          <w:rFonts w:ascii="Verdana" w:hAnsi="Verdana"/>
          <w:b/>
        </w:rPr>
        <w:t>12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CC5AFF" w:rsidRPr="00CC5AFF">
        <w:rPr>
          <w:rFonts w:ascii="Verdana" w:hAnsi="Verdana" w:cs="Arial"/>
        </w:rPr>
        <w:t xml:space="preserve">nie Wykonawcy a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125434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2.W sprawach nieuregulowanych niniejszą umową stosuje się przepisy ustaw: ustawy z dnia 29.01.2004r. Prawo zamó</w:t>
      </w:r>
      <w:r w:rsidR="00E127B6">
        <w:rPr>
          <w:rFonts w:ascii="Verdana" w:hAnsi="Verdana" w:cs="Arial"/>
        </w:rPr>
        <w:t>wień publicznych ( Dz. U. z 2013r. poz.907</w:t>
      </w:r>
      <w:r w:rsidRPr="00125434">
        <w:rPr>
          <w:rFonts w:ascii="Verdana" w:hAnsi="Verdana" w:cs="Arial"/>
        </w:rPr>
        <w:t>), ustawy z dnia 07.07.1994r.</w:t>
      </w:r>
      <w:r w:rsidR="00E127B6">
        <w:rPr>
          <w:rFonts w:ascii="Verdana" w:hAnsi="Verdana" w:cs="Arial"/>
        </w:rPr>
        <w:t xml:space="preserve"> Prawo budowlane ( Dz. U. z 2013r., poz.1409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25434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14</w:t>
      </w:r>
    </w:p>
    <w:p w:rsidR="006C2A3F" w:rsidRPr="00CC5AFF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Oferta Wykonawcy – załącznik nr 1,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 xml:space="preserve">SIWZ w tym dokumentacja </w:t>
      </w:r>
      <w:proofErr w:type="spellStart"/>
      <w:r w:rsidRPr="00112F3F">
        <w:rPr>
          <w:rFonts w:ascii="Verdana" w:hAnsi="Verdana"/>
        </w:rPr>
        <w:t>projektowa</w:t>
      </w:r>
      <w:proofErr w:type="spellEnd"/>
      <w:r w:rsidRPr="00112F3F">
        <w:rPr>
          <w:rFonts w:ascii="Verdana" w:hAnsi="Verdana"/>
        </w:rPr>
        <w:t xml:space="preserve"> i specyfikacje techniczne wykonania i odbioru robót budowlanych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7971FF" w:rsidRPr="00112F3F" w:rsidRDefault="006C2A3F" w:rsidP="006C2A3F">
      <w:pPr>
        <w:pStyle w:val="Bezodstpw"/>
        <w:rPr>
          <w:sz w:val="24"/>
          <w:szCs w:val="24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112F3F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AB5" w:rsidRDefault="00352AB5" w:rsidP="006C2A3F">
      <w:pPr>
        <w:spacing w:after="0" w:line="240" w:lineRule="auto"/>
      </w:pPr>
      <w:r>
        <w:separator/>
      </w:r>
    </w:p>
  </w:endnote>
  <w:endnote w:type="continuationSeparator" w:id="0">
    <w:p w:rsidR="00352AB5" w:rsidRDefault="00352AB5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0E0F46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352AB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352AB5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0E0F46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0E0F46" w:rsidRPr="00E34920">
      <w:rPr>
        <w:rStyle w:val="Numerstrony"/>
        <w:i/>
      </w:rPr>
      <w:fldChar w:fldCharType="separate"/>
    </w:r>
    <w:r w:rsidR="00B5317B">
      <w:rPr>
        <w:rStyle w:val="Numerstrony"/>
        <w:i/>
        <w:noProof/>
      </w:rPr>
      <w:t>2</w:t>
    </w:r>
    <w:r w:rsidR="000E0F46" w:rsidRPr="00E34920">
      <w:rPr>
        <w:rStyle w:val="Numerstrony"/>
        <w:i/>
      </w:rPr>
      <w:fldChar w:fldCharType="end"/>
    </w:r>
  </w:p>
  <w:p w:rsidR="002C04D0" w:rsidRDefault="00352A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AB5" w:rsidRDefault="00352AB5" w:rsidP="006C2A3F">
      <w:pPr>
        <w:spacing w:after="0" w:line="240" w:lineRule="auto"/>
      </w:pPr>
      <w:r>
        <w:separator/>
      </w:r>
    </w:p>
  </w:footnote>
  <w:footnote w:type="continuationSeparator" w:id="0">
    <w:p w:rsidR="00352AB5" w:rsidRDefault="00352AB5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40477"/>
    <w:rsid w:val="000A6495"/>
    <w:rsid w:val="000B016A"/>
    <w:rsid w:val="000E0F46"/>
    <w:rsid w:val="00112F3F"/>
    <w:rsid w:val="00184786"/>
    <w:rsid w:val="00192B8D"/>
    <w:rsid w:val="001A2AB3"/>
    <w:rsid w:val="00256D90"/>
    <w:rsid w:val="0028120E"/>
    <w:rsid w:val="002D7F75"/>
    <w:rsid w:val="00352AB5"/>
    <w:rsid w:val="00375E49"/>
    <w:rsid w:val="00394725"/>
    <w:rsid w:val="00396232"/>
    <w:rsid w:val="003A271E"/>
    <w:rsid w:val="00480377"/>
    <w:rsid w:val="004922E3"/>
    <w:rsid w:val="004A54D5"/>
    <w:rsid w:val="00575941"/>
    <w:rsid w:val="00582EDF"/>
    <w:rsid w:val="005A0F37"/>
    <w:rsid w:val="005D457C"/>
    <w:rsid w:val="005E7DB1"/>
    <w:rsid w:val="006C2A3F"/>
    <w:rsid w:val="006E79D0"/>
    <w:rsid w:val="00732E84"/>
    <w:rsid w:val="00741D5A"/>
    <w:rsid w:val="007448E5"/>
    <w:rsid w:val="007971FF"/>
    <w:rsid w:val="007D4C13"/>
    <w:rsid w:val="008C4F05"/>
    <w:rsid w:val="008F2302"/>
    <w:rsid w:val="008F4D75"/>
    <w:rsid w:val="009229C2"/>
    <w:rsid w:val="009349EF"/>
    <w:rsid w:val="009418B3"/>
    <w:rsid w:val="009603B0"/>
    <w:rsid w:val="009D4AA4"/>
    <w:rsid w:val="009F4A07"/>
    <w:rsid w:val="00A7615E"/>
    <w:rsid w:val="00AB0140"/>
    <w:rsid w:val="00AC7FF3"/>
    <w:rsid w:val="00AF7115"/>
    <w:rsid w:val="00B07785"/>
    <w:rsid w:val="00B305E7"/>
    <w:rsid w:val="00B5317B"/>
    <w:rsid w:val="00BA6AEB"/>
    <w:rsid w:val="00BB16FB"/>
    <w:rsid w:val="00C0207C"/>
    <w:rsid w:val="00C25C5A"/>
    <w:rsid w:val="00C758F6"/>
    <w:rsid w:val="00C97075"/>
    <w:rsid w:val="00CB5A5F"/>
    <w:rsid w:val="00CC1587"/>
    <w:rsid w:val="00CC5AFF"/>
    <w:rsid w:val="00CD2E3E"/>
    <w:rsid w:val="00CF1AEE"/>
    <w:rsid w:val="00D33E64"/>
    <w:rsid w:val="00D51238"/>
    <w:rsid w:val="00D87F7C"/>
    <w:rsid w:val="00DB6858"/>
    <w:rsid w:val="00DC579B"/>
    <w:rsid w:val="00E127B6"/>
    <w:rsid w:val="00E129CF"/>
    <w:rsid w:val="00E5742E"/>
    <w:rsid w:val="00E802D9"/>
    <w:rsid w:val="00EC5480"/>
    <w:rsid w:val="00EE0A59"/>
    <w:rsid w:val="00F435AE"/>
    <w:rsid w:val="00FC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A2125-6BAE-4252-A25D-0A6418BD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3239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41</cp:revision>
  <cp:lastPrinted>2011-08-19T09:44:00Z</cp:lastPrinted>
  <dcterms:created xsi:type="dcterms:W3CDTF">2011-08-19T09:30:00Z</dcterms:created>
  <dcterms:modified xsi:type="dcterms:W3CDTF">2014-09-29T09:52:00Z</dcterms:modified>
</cp:coreProperties>
</file>