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3FD">
        <w:rPr>
          <w:sz w:val="28"/>
          <w:szCs w:val="28"/>
        </w:rPr>
        <w:t xml:space="preserve"> </w:t>
      </w:r>
      <w:r w:rsidR="00CA3849">
        <w:rPr>
          <w:sz w:val="28"/>
          <w:szCs w:val="28"/>
        </w:rPr>
        <w:t xml:space="preserve">             Kołobrzeg, dnia  18 października </w:t>
      </w:r>
      <w:r w:rsidR="00B8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CA3849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18</w:t>
      </w:r>
      <w:r w:rsidR="00D92B32">
        <w:rPr>
          <w:sz w:val="28"/>
          <w:szCs w:val="28"/>
        </w:rPr>
        <w:t>.201</w:t>
      </w:r>
      <w:r w:rsidR="00B84A38">
        <w:rPr>
          <w:sz w:val="28"/>
          <w:szCs w:val="28"/>
        </w:rPr>
        <w:t>9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A3849">
        <w:rPr>
          <w:b/>
          <w:sz w:val="28"/>
          <w:szCs w:val="28"/>
        </w:rPr>
        <w:t xml:space="preserve"> 22 października 2019 roku ( wtorek ) o godz. 14:00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</w:t>
      </w:r>
      <w:r w:rsidR="007033FD">
        <w:rPr>
          <w:sz w:val="28"/>
          <w:szCs w:val="28"/>
        </w:rPr>
        <w:t xml:space="preserve"> Komisji Gospodarki Budżetu i </w:t>
      </w:r>
      <w:r>
        <w:rPr>
          <w:sz w:val="28"/>
          <w:szCs w:val="28"/>
        </w:rPr>
        <w:t xml:space="preserve">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033FD"/>
    <w:rsid w:val="007A74BF"/>
    <w:rsid w:val="007C1A16"/>
    <w:rsid w:val="00B2101B"/>
    <w:rsid w:val="00B84A38"/>
    <w:rsid w:val="00BD303D"/>
    <w:rsid w:val="00CA3849"/>
    <w:rsid w:val="00D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2019-10-18T08:12:00Z</cp:lastPrinted>
  <dcterms:created xsi:type="dcterms:W3CDTF">2019-10-18T08:18:00Z</dcterms:created>
  <dcterms:modified xsi:type="dcterms:W3CDTF">2019-10-18T08:18:00Z</dcterms:modified>
</cp:coreProperties>
</file>