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0F" w:rsidRDefault="00163492" w:rsidP="00604B0F">
      <w:pPr>
        <w:jc w:val="right"/>
        <w:rPr>
          <w:b/>
        </w:rPr>
      </w:pPr>
      <w:r>
        <w:rPr>
          <w:b/>
        </w:rPr>
        <w:t xml:space="preserve">            Projekt nr druku  9</w:t>
      </w:r>
    </w:p>
    <w:p w:rsidR="00604B0F" w:rsidRDefault="00604B0F" w:rsidP="000C204D">
      <w:pPr>
        <w:jc w:val="center"/>
        <w:rPr>
          <w:b/>
        </w:rPr>
      </w:pPr>
    </w:p>
    <w:p w:rsidR="00604B0F" w:rsidRDefault="00604B0F" w:rsidP="000C204D">
      <w:pPr>
        <w:jc w:val="center"/>
        <w:rPr>
          <w:b/>
        </w:rPr>
      </w:pPr>
    </w:p>
    <w:p w:rsidR="000C204D" w:rsidRPr="000C204D" w:rsidRDefault="000C204D" w:rsidP="000C204D">
      <w:pPr>
        <w:jc w:val="center"/>
        <w:rPr>
          <w:b/>
        </w:rPr>
      </w:pPr>
      <w:r w:rsidRPr="000C204D">
        <w:rPr>
          <w:b/>
        </w:rPr>
        <w:t>Uchwała Nr / /14</w:t>
      </w:r>
    </w:p>
    <w:p w:rsidR="000C204D" w:rsidRPr="000C204D" w:rsidRDefault="000C204D" w:rsidP="000C204D">
      <w:pPr>
        <w:pStyle w:val="Nagwek1"/>
        <w:jc w:val="center"/>
        <w:rPr>
          <w:b/>
        </w:rPr>
      </w:pPr>
      <w:r w:rsidRPr="000C204D">
        <w:rPr>
          <w:b/>
        </w:rPr>
        <w:t>Rady Gminy Kołobrzeg</w:t>
      </w:r>
    </w:p>
    <w:p w:rsidR="000C204D" w:rsidRPr="000C204D" w:rsidRDefault="000C204D" w:rsidP="000C204D">
      <w:pPr>
        <w:jc w:val="center"/>
        <w:rPr>
          <w:b/>
        </w:rPr>
      </w:pPr>
      <w:r w:rsidRPr="000C204D">
        <w:rPr>
          <w:b/>
        </w:rPr>
        <w:t>z dnia 29 grudnia 2014 roku</w:t>
      </w:r>
    </w:p>
    <w:p w:rsidR="000C204D" w:rsidRPr="000C204D" w:rsidRDefault="000C204D" w:rsidP="000C204D">
      <w:pPr>
        <w:jc w:val="center"/>
        <w:rPr>
          <w:b/>
        </w:rPr>
      </w:pPr>
    </w:p>
    <w:p w:rsidR="000C204D" w:rsidRPr="000C204D" w:rsidRDefault="000C204D" w:rsidP="000C204D">
      <w:pPr>
        <w:jc w:val="center"/>
        <w:rPr>
          <w:b/>
        </w:rPr>
      </w:pPr>
      <w:r w:rsidRPr="000C204D">
        <w:rPr>
          <w:b/>
        </w:rPr>
        <w:t xml:space="preserve">w sprawie wyboru delegata do Stowarzyszenia pn. </w:t>
      </w:r>
      <w:r>
        <w:rPr>
          <w:b/>
        </w:rPr>
        <w:t>„</w:t>
      </w:r>
      <w:r w:rsidRPr="000C204D">
        <w:rPr>
          <w:b/>
        </w:rPr>
        <w:t>Związek Miast i Gmin Morskich</w:t>
      </w:r>
      <w:r>
        <w:rPr>
          <w:b/>
        </w:rPr>
        <w:t>”</w:t>
      </w:r>
    </w:p>
    <w:p w:rsidR="000C204D" w:rsidRPr="00D441C6" w:rsidRDefault="000C204D" w:rsidP="000C204D"/>
    <w:p w:rsidR="000C204D" w:rsidRDefault="000C204D" w:rsidP="000C204D">
      <w:r>
        <w:t xml:space="preserve">     </w:t>
      </w:r>
    </w:p>
    <w:p w:rsidR="00744417" w:rsidRDefault="000C204D" w:rsidP="000C204D">
      <w:pPr>
        <w:jc w:val="both"/>
      </w:pPr>
      <w:r>
        <w:t xml:space="preserve">    </w:t>
      </w:r>
      <w:r w:rsidRPr="000C204D">
        <w:t xml:space="preserve">Na podstawie art. 18 ust. 2, </w:t>
      </w:r>
      <w:proofErr w:type="spellStart"/>
      <w:r w:rsidRPr="000C204D">
        <w:t>pkt</w:t>
      </w:r>
      <w:proofErr w:type="spellEnd"/>
      <w:r w:rsidRPr="000C204D">
        <w:t xml:space="preserve"> 12 i art. 84 ustawy z dnia 08 m</w:t>
      </w:r>
      <w:r>
        <w:t xml:space="preserve">arca 1990 r. </w:t>
      </w:r>
      <w:r w:rsidRPr="000C204D">
        <w:t xml:space="preserve"> o samorządzie gminnym (tekst jedn.: Dz. U. z 2013 r.  poz. 594 z </w:t>
      </w:r>
      <w:proofErr w:type="spellStart"/>
      <w:r w:rsidRPr="000C204D">
        <w:t>późn</w:t>
      </w:r>
      <w:proofErr w:type="spellEnd"/>
      <w:r w:rsidRPr="000C204D">
        <w:t>. zm</w:t>
      </w:r>
      <w:r>
        <w:t>.</w:t>
      </w:r>
      <w:r>
        <w:rPr>
          <w:rStyle w:val="Odwoanieprzypisudolnego"/>
        </w:rPr>
        <w:footnoteReference w:id="1"/>
      </w:r>
      <w:r>
        <w:t xml:space="preserve">) oraz § 11 ust. 2 </w:t>
      </w:r>
      <w:proofErr w:type="spellStart"/>
      <w:r>
        <w:t>pkt</w:t>
      </w:r>
      <w:proofErr w:type="spellEnd"/>
      <w:r>
        <w:t xml:space="preserve"> 3 i 4 Statutu Stowarzyszenia pn. „Związek Miast i Gmin Morskich” uchwala się, co następuje:</w:t>
      </w:r>
    </w:p>
    <w:p w:rsidR="000C204D" w:rsidRPr="000C204D" w:rsidRDefault="000C204D" w:rsidP="000C204D">
      <w:pPr>
        <w:jc w:val="center"/>
        <w:rPr>
          <w:b/>
        </w:rPr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 1</w:t>
      </w:r>
    </w:p>
    <w:p w:rsidR="000C204D" w:rsidRDefault="000C204D" w:rsidP="000C204D">
      <w:pPr>
        <w:jc w:val="both"/>
      </w:pPr>
      <w:r>
        <w:t>Do reprezentowania Gminy Kołobrzeg w Stowarzyszeniu pn. „Związek Miast i Gmin Morskich” wyznacza się delegata – Pana (-nią)  ……………………………………………….</w:t>
      </w:r>
    </w:p>
    <w:p w:rsidR="000C204D" w:rsidRDefault="000C204D" w:rsidP="000C204D">
      <w:pPr>
        <w:jc w:val="both"/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 2</w:t>
      </w:r>
    </w:p>
    <w:p w:rsidR="000C204D" w:rsidRDefault="000C204D" w:rsidP="000C204D">
      <w:pPr>
        <w:jc w:val="both"/>
      </w:pPr>
      <w:r>
        <w:t>Traci moc uc</w:t>
      </w:r>
      <w:r w:rsidR="00EC7CA1">
        <w:t>hwała Nr III/14/10 R</w:t>
      </w:r>
      <w:r>
        <w:t>ady Gminy Kołobrzeg z dnia 29 grudnia 2010 r. w sprawie wyb</w:t>
      </w:r>
      <w:r w:rsidR="00EC7CA1">
        <w:t>oru delegata do Stowarzyszenia Z</w:t>
      </w:r>
      <w:r>
        <w:t>wiązku Miast i Gmin Morskich.</w:t>
      </w:r>
    </w:p>
    <w:p w:rsidR="000C204D" w:rsidRPr="000C204D" w:rsidRDefault="000C204D" w:rsidP="000C204D"/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</w:t>
      </w:r>
      <w:r>
        <w:rPr>
          <w:b/>
        </w:rPr>
        <w:t xml:space="preserve"> 3</w:t>
      </w:r>
    </w:p>
    <w:p w:rsidR="000C204D" w:rsidRDefault="000C204D" w:rsidP="000C204D">
      <w:pPr>
        <w:jc w:val="both"/>
      </w:pPr>
      <w:r>
        <w:t>Wykonanie uchwały powierza się Wójtowi Gminy Kołobrzeg.</w:t>
      </w:r>
    </w:p>
    <w:p w:rsidR="000C204D" w:rsidRDefault="000C204D" w:rsidP="000C204D">
      <w:pPr>
        <w:jc w:val="center"/>
        <w:rPr>
          <w:b/>
        </w:rPr>
      </w:pPr>
    </w:p>
    <w:p w:rsidR="000C204D" w:rsidRDefault="000C204D" w:rsidP="000C204D">
      <w:pPr>
        <w:jc w:val="center"/>
        <w:rPr>
          <w:b/>
        </w:rPr>
      </w:pPr>
      <w:r w:rsidRPr="000C204D">
        <w:rPr>
          <w:b/>
        </w:rPr>
        <w:t>§</w:t>
      </w:r>
      <w:r>
        <w:rPr>
          <w:b/>
        </w:rPr>
        <w:t xml:space="preserve"> 4</w:t>
      </w:r>
    </w:p>
    <w:p w:rsidR="000C204D" w:rsidRPr="000C204D" w:rsidRDefault="000C204D" w:rsidP="000C204D">
      <w:pPr>
        <w:jc w:val="both"/>
      </w:pPr>
      <w:r>
        <w:t>Uchwała wchodzi w życie z dniem podjęcia.</w:t>
      </w:r>
    </w:p>
    <w:p w:rsidR="000C204D" w:rsidRDefault="000C204D" w:rsidP="000C204D"/>
    <w:p w:rsidR="00604B0F" w:rsidRDefault="00604B0F" w:rsidP="000C204D"/>
    <w:p w:rsidR="00604B0F" w:rsidRDefault="00604B0F" w:rsidP="000C204D"/>
    <w:p w:rsidR="00604B0F" w:rsidRDefault="00604B0F" w:rsidP="000C204D"/>
    <w:p w:rsidR="00604B0F" w:rsidRDefault="00604B0F" w:rsidP="000C204D"/>
    <w:p w:rsidR="00604B0F" w:rsidRDefault="00604B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D2580F" w:rsidRDefault="00D2580F" w:rsidP="000C204D"/>
    <w:p w:rsidR="00604B0F" w:rsidRDefault="00604B0F" w:rsidP="000C204D"/>
    <w:p w:rsidR="00604B0F" w:rsidRDefault="00604B0F" w:rsidP="000C204D"/>
    <w:p w:rsidR="00604B0F" w:rsidRDefault="00604B0F" w:rsidP="00604B0F">
      <w:pPr>
        <w:jc w:val="center"/>
        <w:rPr>
          <w:u w:val="single"/>
        </w:rPr>
      </w:pPr>
      <w:r w:rsidRPr="00604B0F">
        <w:rPr>
          <w:u w:val="single"/>
        </w:rPr>
        <w:lastRenderedPageBreak/>
        <w:t>Uzasadnienie</w:t>
      </w:r>
    </w:p>
    <w:p w:rsidR="00604B0F" w:rsidRDefault="00604B0F" w:rsidP="00FD368B">
      <w:pPr>
        <w:jc w:val="both"/>
      </w:pPr>
      <w:r>
        <w:t xml:space="preserve">Gmina Kołobrzeg do </w:t>
      </w:r>
      <w:proofErr w:type="spellStart"/>
      <w:r>
        <w:t>ZMiGM</w:t>
      </w:r>
      <w:proofErr w:type="spellEnd"/>
      <w:r>
        <w:t xml:space="preserve"> przystąpiła</w:t>
      </w:r>
      <w:r w:rsidR="0025449E">
        <w:t xml:space="preserve"> na mocy uchwały Nr XVII/87/92 R</w:t>
      </w:r>
      <w:r>
        <w:t>ady Gminy Kołobrzeg z dnia 24 stycznia 2012 r. Członkostwo w tym Stowarzyszeniu jest zate</w:t>
      </w:r>
      <w:r w:rsidR="0025449E">
        <w:t xml:space="preserve">m najdłuższe spośród wszystkich związków i stowarzyszeń, </w:t>
      </w:r>
      <w:r>
        <w:t>do których należy Gmina Kołobrzeg.  Związek Miast i Gmin Morskich ma na celu dążenie do gospodarczego, społecznego i kulturowego rozwoju regionu nadmorskiego poprzez m.in.</w:t>
      </w:r>
      <w:r w:rsidR="00FD368B">
        <w:t xml:space="preserve"> działalność oświatową, kulturalną, doradczą, naukową, naukowo-techniczną, promocyjną, w zakresie kultury fizycznej i sportu, ochrony środowiska oraz wspieranie inicjatyw samorządowych i społecznych, poprzez realizację takich przedsięwzięć jak:</w:t>
      </w:r>
    </w:p>
    <w:p w:rsidR="00FD368B" w:rsidRDefault="00FD368B" w:rsidP="00FD368B">
      <w:pPr>
        <w:pStyle w:val="Akapitzlist"/>
        <w:numPr>
          <w:ilvl w:val="0"/>
          <w:numId w:val="1"/>
        </w:numPr>
        <w:jc w:val="both"/>
      </w:pPr>
      <w:r>
        <w:t>kreowanie wspólnej polityki gospodarczej i kulturalnej opartej na zasadach ekorozwoju z wykorzystaniem atrybutów swojego nadmorskiego położenia;</w:t>
      </w:r>
    </w:p>
    <w:p w:rsidR="00FD368B" w:rsidRDefault="00FD368B" w:rsidP="00FD368B">
      <w:pPr>
        <w:pStyle w:val="Akapitzlist"/>
        <w:numPr>
          <w:ilvl w:val="0"/>
          <w:numId w:val="1"/>
        </w:numPr>
        <w:jc w:val="both"/>
      </w:pPr>
      <w:r>
        <w:t>przedstawianie celów i dążeń gmin wobec organów ustawodawczych państwa i administracji morskiej;</w:t>
      </w:r>
    </w:p>
    <w:p w:rsidR="00FD368B" w:rsidRDefault="00FD368B" w:rsidP="00FD368B">
      <w:pPr>
        <w:pStyle w:val="Akapitzlist"/>
        <w:numPr>
          <w:ilvl w:val="0"/>
          <w:numId w:val="1"/>
        </w:numPr>
        <w:jc w:val="both"/>
      </w:pPr>
      <w:r>
        <w:t>współudział w realizacji polityki morskiej państwa;</w:t>
      </w:r>
    </w:p>
    <w:p w:rsidR="00FD368B" w:rsidRDefault="00FD368B" w:rsidP="00FD368B">
      <w:pPr>
        <w:pStyle w:val="Akapitzlist"/>
        <w:numPr>
          <w:ilvl w:val="0"/>
          <w:numId w:val="1"/>
        </w:numPr>
        <w:jc w:val="both"/>
      </w:pPr>
      <w:r>
        <w:t>prowadzenie wspólnej polityki na rzecz przywracania i rozwoju walorów polskiego wybrzeża;</w:t>
      </w:r>
    </w:p>
    <w:p w:rsidR="00FD368B" w:rsidRDefault="00FD368B" w:rsidP="00FD368B">
      <w:pPr>
        <w:pStyle w:val="Akapitzlist"/>
        <w:numPr>
          <w:ilvl w:val="0"/>
          <w:numId w:val="1"/>
        </w:numPr>
        <w:jc w:val="both"/>
      </w:pPr>
      <w:r>
        <w:t>przyczynianie się do rozwoju portów i przystani morskich sferze usług portowych, obsługi statków, żeglugi morskiej, żeglarstwa, turystyki i rekreacji morskiej, rybołówstwa morskiego;</w:t>
      </w:r>
    </w:p>
    <w:p w:rsidR="00FD368B" w:rsidRDefault="00FD368B" w:rsidP="00FD368B">
      <w:pPr>
        <w:pStyle w:val="Akapitzlist"/>
        <w:numPr>
          <w:ilvl w:val="0"/>
          <w:numId w:val="1"/>
        </w:numPr>
        <w:jc w:val="both"/>
      </w:pPr>
      <w:r>
        <w:t>podejmowanie obrony interesów gmin stowarzyszonych;</w:t>
      </w:r>
    </w:p>
    <w:p w:rsidR="00FD368B" w:rsidRDefault="00EC7CA1" w:rsidP="00FD368B">
      <w:pPr>
        <w:pStyle w:val="Akapitzlist"/>
        <w:numPr>
          <w:ilvl w:val="0"/>
          <w:numId w:val="1"/>
        </w:numPr>
      </w:pPr>
      <w:r>
        <w:t>wspieranie idei samorządu terytorialnego i współpracy regionalnej na zasadach ekorozwoju;</w:t>
      </w:r>
    </w:p>
    <w:p w:rsidR="00EC7CA1" w:rsidRPr="00604B0F" w:rsidRDefault="00EC7CA1" w:rsidP="00EC7CA1">
      <w:pPr>
        <w:ind w:left="360"/>
      </w:pPr>
      <w:r>
        <w:t xml:space="preserve">Związek restytuuje i rozwija ideę Eugeniusza Kwiatkowskiego – założyciela Związku Gospodarczego Miast Morskich w 1946 r. </w:t>
      </w:r>
    </w:p>
    <w:sectPr w:rsidR="00EC7CA1" w:rsidRPr="00604B0F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59" w:rsidRDefault="00A74C59" w:rsidP="000C204D">
      <w:r>
        <w:separator/>
      </w:r>
    </w:p>
  </w:endnote>
  <w:endnote w:type="continuationSeparator" w:id="0">
    <w:p w:rsidR="00A74C59" w:rsidRDefault="00A74C59" w:rsidP="000C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59" w:rsidRDefault="00A74C59" w:rsidP="000C204D">
      <w:r>
        <w:separator/>
      </w:r>
    </w:p>
  </w:footnote>
  <w:footnote w:type="continuationSeparator" w:id="0">
    <w:p w:rsidR="00A74C59" w:rsidRDefault="00A74C59" w:rsidP="000C204D">
      <w:r>
        <w:continuationSeparator/>
      </w:r>
    </w:p>
  </w:footnote>
  <w:footnote w:id="1">
    <w:p w:rsidR="000C204D" w:rsidRDefault="000C204D" w:rsidP="000C204D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 z 2013 r. poz. 645 i 1318 oraz  w Dz. U. z 2014 r. poz. 389 i 1072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8FE"/>
    <w:multiLevelType w:val="hybridMultilevel"/>
    <w:tmpl w:val="62DAE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04D"/>
    <w:rsid w:val="00047FD7"/>
    <w:rsid w:val="000C204D"/>
    <w:rsid w:val="00163492"/>
    <w:rsid w:val="0025449E"/>
    <w:rsid w:val="003200B5"/>
    <w:rsid w:val="003E7E29"/>
    <w:rsid w:val="004D2779"/>
    <w:rsid w:val="00604B0F"/>
    <w:rsid w:val="00744417"/>
    <w:rsid w:val="009F46F6"/>
    <w:rsid w:val="00A74C59"/>
    <w:rsid w:val="00AC37DA"/>
    <w:rsid w:val="00B96C35"/>
    <w:rsid w:val="00BB7664"/>
    <w:rsid w:val="00D2580F"/>
    <w:rsid w:val="00D6259C"/>
    <w:rsid w:val="00E06CB3"/>
    <w:rsid w:val="00E6470C"/>
    <w:rsid w:val="00EC7CA1"/>
    <w:rsid w:val="00FD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04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04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C204D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204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04D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0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7FE84-506B-491B-8C5D-EC7D94EE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4</cp:revision>
  <cp:lastPrinted>2014-12-17T13:26:00Z</cp:lastPrinted>
  <dcterms:created xsi:type="dcterms:W3CDTF">2014-12-19T07:52:00Z</dcterms:created>
  <dcterms:modified xsi:type="dcterms:W3CDTF">2014-12-19T12:10:00Z</dcterms:modified>
</cp:coreProperties>
</file>