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D6C12" w14:textId="697B094D" w:rsidR="005967CB" w:rsidRPr="005967CB" w:rsidRDefault="005967CB" w:rsidP="00CB4D8C">
      <w:pPr>
        <w:tabs>
          <w:tab w:val="left" w:pos="6379"/>
        </w:tabs>
        <w:spacing w:before="100" w:beforeAutospacing="1" w:after="100" w:afterAutospacing="1" w:line="360" w:lineRule="auto"/>
        <w:ind w:left="6372"/>
        <w:jc w:val="both"/>
        <w:rPr>
          <w:rFonts w:ascii="Times New Roman" w:eastAsia="Times New Roman" w:hAnsi="Times New Roman" w:cs="Times New Roman"/>
          <w:kern w:val="0"/>
          <w:sz w:val="20"/>
          <w:szCs w:val="20"/>
          <w:lang w:eastAsia="pl-PL"/>
          <w14:ligatures w14:val="none"/>
        </w:rPr>
      </w:pPr>
      <w:r w:rsidRPr="005967CB">
        <w:rPr>
          <w:rFonts w:ascii="Times New Roman" w:eastAsia="Times New Roman" w:hAnsi="Times New Roman" w:cs="Times New Roman"/>
          <w:kern w:val="0"/>
          <w:sz w:val="20"/>
          <w:szCs w:val="20"/>
          <w:lang w:eastAsia="pl-PL"/>
          <w14:ligatures w14:val="none"/>
        </w:rPr>
        <w:t xml:space="preserve">Załącznik do Uchwały </w:t>
      </w:r>
      <w:r>
        <w:rPr>
          <w:rFonts w:ascii="Times New Roman" w:eastAsia="Times New Roman" w:hAnsi="Times New Roman" w:cs="Times New Roman"/>
          <w:kern w:val="0"/>
          <w:sz w:val="20"/>
          <w:szCs w:val="20"/>
          <w:lang w:eastAsia="pl-PL"/>
          <w14:ligatures w14:val="none"/>
        </w:rPr>
        <w:t xml:space="preserve">                             </w:t>
      </w:r>
      <w:r w:rsidRPr="005967CB">
        <w:rPr>
          <w:rFonts w:ascii="Times New Roman" w:eastAsia="Times New Roman" w:hAnsi="Times New Roman" w:cs="Times New Roman"/>
          <w:kern w:val="0"/>
          <w:sz w:val="20"/>
          <w:szCs w:val="20"/>
          <w:lang w:eastAsia="pl-PL"/>
          <w14:ligatures w14:val="none"/>
        </w:rPr>
        <w:t>Nr …………………</w:t>
      </w:r>
      <w:r w:rsidRPr="005967CB">
        <w:rPr>
          <w:rFonts w:ascii="Times New Roman" w:eastAsia="Times New Roman" w:hAnsi="Times New Roman" w:cs="Times New Roman"/>
          <w:kern w:val="0"/>
          <w:sz w:val="20"/>
          <w:szCs w:val="20"/>
          <w:lang w:eastAsia="pl-PL"/>
          <w14:ligatures w14:val="none"/>
        </w:rPr>
        <w:br/>
        <w:t>Rady Gminy Kołobrzeg</w:t>
      </w:r>
      <w:r w:rsidRPr="005967CB">
        <w:rPr>
          <w:rFonts w:ascii="Times New Roman" w:eastAsia="Times New Roman" w:hAnsi="Times New Roman" w:cs="Times New Roman"/>
          <w:kern w:val="0"/>
          <w:sz w:val="20"/>
          <w:szCs w:val="20"/>
          <w:lang w:eastAsia="pl-PL"/>
          <w14:ligatures w14:val="none"/>
        </w:rPr>
        <w:br/>
        <w:t>z dnia ………………… 2026 r.</w:t>
      </w:r>
    </w:p>
    <w:p w14:paraId="3B67DB69" w14:textId="369656F6" w:rsidR="005967CB" w:rsidRPr="005967CB" w:rsidRDefault="005967CB" w:rsidP="005967CB">
      <w:pPr>
        <w:spacing w:before="100" w:beforeAutospacing="1" w:after="100" w:afterAutospacing="1" w:line="360" w:lineRule="auto"/>
        <w:jc w:val="both"/>
        <w:outlineLvl w:val="0"/>
        <w:rPr>
          <w:rFonts w:ascii="Times New Roman" w:eastAsia="Times New Roman" w:hAnsi="Times New Roman" w:cs="Times New Roman"/>
          <w:b/>
          <w:bCs/>
          <w:kern w:val="36"/>
          <w:sz w:val="28"/>
          <w:szCs w:val="28"/>
          <w:lang w:eastAsia="pl-PL"/>
          <w14:ligatures w14:val="none"/>
        </w:rPr>
      </w:pPr>
      <w:r w:rsidRPr="005967CB">
        <w:rPr>
          <w:rFonts w:ascii="Times New Roman" w:eastAsia="Times New Roman" w:hAnsi="Times New Roman" w:cs="Times New Roman"/>
          <w:b/>
          <w:bCs/>
          <w:kern w:val="36"/>
          <w:sz w:val="28"/>
          <w:szCs w:val="28"/>
          <w:lang w:eastAsia="pl-PL"/>
          <w14:ligatures w14:val="none"/>
        </w:rPr>
        <w:t xml:space="preserve">ROCZNY PROGRAM WSPÓŁPRACY GMINY KOŁOBRZEG Z ORGANIZACJAMI POZARZĄDOWYMI ORAZ PODMIOTAMI, </w:t>
      </w:r>
      <w:r>
        <w:rPr>
          <w:rFonts w:ascii="Times New Roman" w:eastAsia="Times New Roman" w:hAnsi="Times New Roman" w:cs="Times New Roman"/>
          <w:b/>
          <w:bCs/>
          <w:kern w:val="36"/>
          <w:sz w:val="28"/>
          <w:szCs w:val="28"/>
          <w:lang w:eastAsia="pl-PL"/>
          <w14:ligatures w14:val="none"/>
        </w:rPr>
        <w:t xml:space="preserve">                    </w:t>
      </w:r>
      <w:r w:rsidRPr="005967CB">
        <w:rPr>
          <w:rFonts w:ascii="Times New Roman" w:eastAsia="Times New Roman" w:hAnsi="Times New Roman" w:cs="Times New Roman"/>
          <w:b/>
          <w:bCs/>
          <w:kern w:val="36"/>
          <w:sz w:val="28"/>
          <w:szCs w:val="28"/>
          <w:lang w:eastAsia="pl-PL"/>
          <w14:ligatures w14:val="none"/>
        </w:rPr>
        <w:t>O KTÓRYCH MOWA W ART. 3 UST. 3 USTAWY O DZIAŁALNOŚCI POŻYTKU PUBLICZNEGO I O WOLONTARIACIE, NA ROK 2027</w:t>
      </w:r>
      <w:r>
        <w:rPr>
          <w:rFonts w:ascii="Times New Roman" w:eastAsia="Times New Roman" w:hAnsi="Times New Roman" w:cs="Times New Roman"/>
          <w:b/>
          <w:bCs/>
          <w:kern w:val="36"/>
          <w:sz w:val="28"/>
          <w:szCs w:val="28"/>
          <w:lang w:eastAsia="pl-PL"/>
          <w14:ligatures w14:val="none"/>
        </w:rPr>
        <w:t>.</w:t>
      </w:r>
    </w:p>
    <w:p w14:paraId="1A592210"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1</w:t>
      </w:r>
    </w:p>
    <w:p w14:paraId="687C8E43"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POSTANOWIENIA OGÓLNE</w:t>
      </w:r>
    </w:p>
    <w:p w14:paraId="2FDA668E" w14:textId="77777777" w:rsidR="00CB4D8C" w:rsidRDefault="00CB4D8C" w:rsidP="00CB4D8C">
      <w:pPr>
        <w:pStyle w:val="isselectedend"/>
        <w:spacing w:line="360" w:lineRule="auto"/>
        <w:ind w:firstLine="708"/>
        <w:jc w:val="both"/>
      </w:pPr>
      <w:r>
        <w:t>Gmina Kołobrzeg dostrzega w organizacjach pozarządowych ważnego i aktywnego partnera w rozwoju lokalnej wspólnoty. To właśnie organizacje, działając blisko mieszkańców, często jako pierwsze dostrzegają ich potrzeby, problemy i oczekiwania. Ich wiedza, doświadczenie, zaangażowanie społeczne oraz gotowość do podejmowania inicjatyw stanowią istotną wartość dla Gminy i jej mieszkańców.</w:t>
      </w:r>
    </w:p>
    <w:p w14:paraId="689D350B" w14:textId="77777777" w:rsidR="00CB4D8C" w:rsidRDefault="00CB4D8C" w:rsidP="00CB4D8C">
      <w:pPr>
        <w:pStyle w:val="isselectedend"/>
        <w:spacing w:line="360" w:lineRule="auto"/>
        <w:ind w:firstLine="708"/>
        <w:jc w:val="both"/>
      </w:pPr>
      <w:r>
        <w:t>Współpraca Gminy Kołobrzeg z organizacjami pozarządowymi oraz podmiotami, o których mowa w art. 3 ust. 3 ustawy, jest zatem nie tylko sposobem realizacji zadań publicznych, ale również ważnym elementem budowania aktywnej wspólnoty lokalnej. Dzięki tej współpracy możliwe jest lepsze rozpoznawanie potrzeb mieszkańców, wykorzystywanie społecznego potencjału oraz tworzenie warunków do podejmowania działań odpowiadających na rzeczywiste potrzeby lokalnej społeczności.</w:t>
      </w:r>
    </w:p>
    <w:p w14:paraId="7208D091" w14:textId="48561777" w:rsidR="00CB4D8C" w:rsidRDefault="00CB4D8C" w:rsidP="00CB4D8C">
      <w:pPr>
        <w:pStyle w:val="isselectedend"/>
        <w:spacing w:line="360" w:lineRule="auto"/>
        <w:ind w:firstLine="708"/>
        <w:jc w:val="both"/>
      </w:pPr>
      <w:r>
        <w:t>Roczny Program Współpracy Gminy Kołobrzeg z organizacjami pozarządowymi oraz podmiotami, o których mowa w art. 3 ust. 3 ustawy na rok 2027, zwany dalej „Programem”, wyznacza ramy tej współpracy. Określa jej cele, zasady i formy, wskazuje obszary wspólnych działań oraz priorytetowe zadania publiczne, których realizacja będzie podejmowana we współpracy Gminy z sektorem obywatelskim.</w:t>
      </w:r>
    </w:p>
    <w:p w14:paraId="57364841" w14:textId="77777777" w:rsidR="00CB4D8C" w:rsidRDefault="00CB4D8C" w:rsidP="00CB4D8C">
      <w:pPr>
        <w:pStyle w:val="isselectedend"/>
        <w:spacing w:line="360" w:lineRule="auto"/>
        <w:ind w:firstLine="708"/>
        <w:jc w:val="both"/>
      </w:pPr>
      <w:r>
        <w:t xml:space="preserve">Program stanowi podstawę do planowania i prowadzenia współpracy w sposób przejrzysty, partnerski i odpowiadający na potrzeby mieszkańców. Jego założeniem jest </w:t>
      </w:r>
      <w:r>
        <w:lastRenderedPageBreak/>
        <w:t>tworzenie przestrzeni do dialogu, wymiany doświadczeń i wspólnego poszukiwania rozwiązań służących rozwojowi Gminy Kołobrzeg.</w:t>
      </w:r>
    </w:p>
    <w:p w14:paraId="587ECFEF" w14:textId="77777777" w:rsidR="00CB4D8C" w:rsidRDefault="00CB4D8C" w:rsidP="00CB4D8C">
      <w:pPr>
        <w:pStyle w:val="isselectedend"/>
        <w:spacing w:line="360" w:lineRule="auto"/>
        <w:ind w:firstLine="708"/>
        <w:jc w:val="both"/>
      </w:pPr>
      <w:r>
        <w:t>Podstawę opracowania Programu stanowi ustawa z dnia 24 kwietnia 2003 r. o działalności pożytku publicznego i o wolontariacie, zwana dalej „ustawą”. Program uwzględnia obowiązujące przepisy prawa, a także lokalne uwarunkowania i potrzeby mieszkańców Gminy Kołobrzeg.</w:t>
      </w:r>
    </w:p>
    <w:p w14:paraId="13FBFA5D" w14:textId="77777777" w:rsidR="00CB4D8C" w:rsidRDefault="00CB4D8C" w:rsidP="00CB4D8C">
      <w:pPr>
        <w:pStyle w:val="NormalnyWeb"/>
        <w:spacing w:line="360" w:lineRule="auto"/>
        <w:ind w:firstLine="360"/>
        <w:jc w:val="both"/>
      </w:pPr>
      <w:r>
        <w:t>Współpraca Gminy z organizacjami opiera się na przekonaniu, że sprawy lokalnej wspólnoty najlepiej rozwiązuje się poprzez dialog i współdziałanie. Gmina, organizacje pozarządowe oraz inne podmioty działające na rzecz mieszkańców mogą wzajemnie uzupełniać swoje kompetencje, doświadczenia i możliwości. Istotnym elementem tej współpracy jest również wspieranie aktywności obywatelskiej, rozwijanie inicjatyw mieszkańców oraz wzmacnianie ich poczucia wpływu na sprawy lokalne.</w:t>
      </w:r>
    </w:p>
    <w:p w14:paraId="7046A213" w14:textId="77777777" w:rsidR="005967CB" w:rsidRPr="005967CB" w:rsidRDefault="005967CB" w:rsidP="00CB4D8C">
      <w:p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Ilekroć w Programie jest mowa o:</w:t>
      </w:r>
    </w:p>
    <w:p w14:paraId="60C4A4DE"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ustawie</w:t>
      </w:r>
      <w:r w:rsidRPr="005967CB">
        <w:rPr>
          <w:rFonts w:ascii="Times New Roman" w:eastAsia="Times New Roman" w:hAnsi="Times New Roman" w:cs="Times New Roman"/>
          <w:kern w:val="0"/>
          <w:sz w:val="24"/>
          <w:szCs w:val="24"/>
          <w:lang w:eastAsia="pl-PL"/>
          <w14:ligatures w14:val="none"/>
        </w:rPr>
        <w:t xml:space="preserve"> – należy przez to rozumieć ustawę z dnia 24 kwietnia 2003 r. o działalności pożytku publicznego i o wolontariacie;</w:t>
      </w:r>
    </w:p>
    <w:p w14:paraId="72F5BD20"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zadaniu publicznym</w:t>
      </w:r>
      <w:r w:rsidRPr="005967CB">
        <w:rPr>
          <w:rFonts w:ascii="Times New Roman" w:eastAsia="Times New Roman" w:hAnsi="Times New Roman" w:cs="Times New Roman"/>
          <w:kern w:val="0"/>
          <w:sz w:val="24"/>
          <w:szCs w:val="24"/>
          <w:lang w:eastAsia="pl-PL"/>
          <w14:ligatures w14:val="none"/>
        </w:rPr>
        <w:t xml:space="preserve"> – należy przez to rozumieć zadanie określone w art. 4 ustawy;</w:t>
      </w:r>
    </w:p>
    <w:p w14:paraId="586564B7"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organizacjach</w:t>
      </w:r>
      <w:r w:rsidRPr="005967CB">
        <w:rPr>
          <w:rFonts w:ascii="Times New Roman" w:eastAsia="Times New Roman" w:hAnsi="Times New Roman" w:cs="Times New Roman"/>
          <w:kern w:val="0"/>
          <w:sz w:val="24"/>
          <w:szCs w:val="24"/>
          <w:lang w:eastAsia="pl-PL"/>
          <w14:ligatures w14:val="none"/>
        </w:rPr>
        <w:t xml:space="preserve"> – należy przez to rozumieć organizacje pozarządowe oraz podmioty, o których mowa w art. 3 ust. 3 ustawy;</w:t>
      </w:r>
    </w:p>
    <w:p w14:paraId="44D5B67E"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Programie</w:t>
      </w:r>
      <w:r w:rsidRPr="005967CB">
        <w:rPr>
          <w:rFonts w:ascii="Times New Roman" w:eastAsia="Times New Roman" w:hAnsi="Times New Roman" w:cs="Times New Roman"/>
          <w:kern w:val="0"/>
          <w:sz w:val="24"/>
          <w:szCs w:val="24"/>
          <w:lang w:eastAsia="pl-PL"/>
          <w14:ligatures w14:val="none"/>
        </w:rPr>
        <w:t xml:space="preserve"> – należy przez to rozumieć Roczny Program Współpracy Gminy Kołobrzeg z organizacjami pozarządowymi oraz podmiotami, o których mowa w art. 3 ust. 3 ustawy, na rok 2027;</w:t>
      </w:r>
    </w:p>
    <w:p w14:paraId="55C6DCD5"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Gminie</w:t>
      </w:r>
      <w:r w:rsidRPr="005967CB">
        <w:rPr>
          <w:rFonts w:ascii="Times New Roman" w:eastAsia="Times New Roman" w:hAnsi="Times New Roman" w:cs="Times New Roman"/>
          <w:kern w:val="0"/>
          <w:sz w:val="24"/>
          <w:szCs w:val="24"/>
          <w:lang w:eastAsia="pl-PL"/>
          <w14:ligatures w14:val="none"/>
        </w:rPr>
        <w:t xml:space="preserve"> – należy przez to rozumieć Gminę Kołobrzeg;</w:t>
      </w:r>
    </w:p>
    <w:p w14:paraId="4912C825" w14:textId="77777777"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Radzie</w:t>
      </w:r>
      <w:r w:rsidRPr="005967CB">
        <w:rPr>
          <w:rFonts w:ascii="Times New Roman" w:eastAsia="Times New Roman" w:hAnsi="Times New Roman" w:cs="Times New Roman"/>
          <w:kern w:val="0"/>
          <w:sz w:val="24"/>
          <w:szCs w:val="24"/>
          <w:lang w:eastAsia="pl-PL"/>
          <w14:ligatures w14:val="none"/>
        </w:rPr>
        <w:t xml:space="preserve"> – należy przez to rozumieć Radę Gminy Kołobrzeg;</w:t>
      </w:r>
    </w:p>
    <w:p w14:paraId="234A9C63" w14:textId="68A998F5" w:rsidR="005967CB" w:rsidRPr="005967CB" w:rsidRDefault="005967CB" w:rsidP="005967CB">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Wójcie</w:t>
      </w:r>
      <w:r w:rsidRPr="005967CB">
        <w:rPr>
          <w:rFonts w:ascii="Times New Roman" w:eastAsia="Times New Roman" w:hAnsi="Times New Roman" w:cs="Times New Roman"/>
          <w:kern w:val="0"/>
          <w:sz w:val="24"/>
          <w:szCs w:val="24"/>
          <w:lang w:eastAsia="pl-PL"/>
          <w14:ligatures w14:val="none"/>
        </w:rPr>
        <w:t xml:space="preserve"> – należy przez to rozumieć Wójta Gminy Kołobrzeg.</w:t>
      </w:r>
    </w:p>
    <w:p w14:paraId="005E4FD2"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2</w:t>
      </w:r>
    </w:p>
    <w:p w14:paraId="3D28D433"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CEL GŁÓWNY I CELE SZCZEGÓŁOWE PROGRAMU</w:t>
      </w:r>
    </w:p>
    <w:p w14:paraId="6261891C" w14:textId="77777777" w:rsidR="005967CB" w:rsidRPr="005967CB" w:rsidRDefault="005967CB" w:rsidP="005967CB">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Celem głównym Programu jest budowanie i rozwijanie partnerstwa pomiędzy Gminą Kołobrzeg a organizacjami, służącego wzmacnianiu wspólnoty lokalnej oraz poprawie jakości życia mieszkańców Gminy Kołobrzeg.</w:t>
      </w:r>
    </w:p>
    <w:p w14:paraId="52D5E491" w14:textId="77777777" w:rsidR="005967CB" w:rsidRPr="005967CB" w:rsidRDefault="005967CB" w:rsidP="005967CB">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Celami szczegółowymi Programu są:</w:t>
      </w:r>
    </w:p>
    <w:p w14:paraId="72AE7001"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zwiększenie aktywności społecznej mieszkańców Gminy Kołobrzeg;</w:t>
      </w:r>
    </w:p>
    <w:p w14:paraId="290BD4B2"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wspieranie działalności organizacji na rzecz społeczności lokalnej;</w:t>
      </w:r>
    </w:p>
    <w:p w14:paraId="45EB6DBB"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tworzenie warunków do zwiększenia udziału mieszkańców w rozwiązywaniu lokalnych problemów;</w:t>
      </w:r>
    </w:p>
    <w:p w14:paraId="73DD7A32"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poprawa jakości życia mieszkańców poprzez pełniejsze zaspokajanie ich potrzeb;</w:t>
      </w:r>
    </w:p>
    <w:p w14:paraId="12A5B326"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wspieranie inicjatyw obywatelskich i lokalnych;</w:t>
      </w:r>
    </w:p>
    <w:p w14:paraId="79D66A54"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zwiększenie udziału organizacji w realizacji zadań publicznych;</w:t>
      </w:r>
    </w:p>
    <w:p w14:paraId="31BA1B31"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poprawa skuteczności i efektywności działań kierowanych do mieszkańców;</w:t>
      </w:r>
    </w:p>
    <w:p w14:paraId="4BB1F83F"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rozwijanie współpracy i dialogu pomiędzy Gminą a organizacjami;</w:t>
      </w:r>
    </w:p>
    <w:p w14:paraId="058D73BD" w14:textId="77777777" w:rsidR="005967CB" w:rsidRPr="005967CB" w:rsidRDefault="005967CB" w:rsidP="005967CB">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wspieranie działań na rzecz dzieci i młodzieży;</w:t>
      </w:r>
    </w:p>
    <w:p w14:paraId="57990368" w14:textId="2BC010DB" w:rsidR="005967CB" w:rsidRPr="00CB4D8C" w:rsidRDefault="005967CB" w:rsidP="00CB4D8C">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 xml:space="preserve">wspieranie działań służących przeciwdziałaniu wykluczeniu społecznemu </w:t>
      </w:r>
      <w:r w:rsidR="00340EB3">
        <w:rPr>
          <w:rFonts w:ascii="Times New Roman" w:eastAsia="Times New Roman" w:hAnsi="Times New Roman" w:cs="Times New Roman"/>
          <w:kern w:val="0"/>
          <w:sz w:val="24"/>
          <w:szCs w:val="24"/>
          <w:lang w:eastAsia="pl-PL"/>
          <w14:ligatures w14:val="none"/>
        </w:rPr>
        <w:t xml:space="preserve">                                     </w:t>
      </w:r>
      <w:r w:rsidRPr="005967CB">
        <w:rPr>
          <w:rFonts w:ascii="Times New Roman" w:eastAsia="Times New Roman" w:hAnsi="Times New Roman" w:cs="Times New Roman"/>
          <w:kern w:val="0"/>
          <w:sz w:val="24"/>
          <w:szCs w:val="24"/>
          <w:lang w:eastAsia="pl-PL"/>
          <w14:ligatures w14:val="none"/>
        </w:rPr>
        <w:t>i wyrównywaniu szans osób i rodzin znajdujących się w trudnej sytuacji życiowej.</w:t>
      </w:r>
    </w:p>
    <w:p w14:paraId="6B0A9742" w14:textId="49081EF9"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3</w:t>
      </w:r>
    </w:p>
    <w:p w14:paraId="1059B751"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ZASADY WSPÓŁPRACY</w:t>
      </w:r>
    </w:p>
    <w:p w14:paraId="5CDA471C" w14:textId="77777777" w:rsidR="005967CB" w:rsidRPr="005967CB" w:rsidRDefault="005967CB" w:rsidP="005967CB">
      <w:p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Współpraca Gminy Kołobrzeg z organizacjami opiera się na następujących zasadach:</w:t>
      </w:r>
    </w:p>
    <w:p w14:paraId="3CE6EF37"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pomocniczości i suwerenności stron</w:t>
      </w:r>
      <w:r w:rsidRPr="005967CB">
        <w:rPr>
          <w:rFonts w:ascii="Times New Roman" w:eastAsia="Times New Roman" w:hAnsi="Times New Roman" w:cs="Times New Roman"/>
          <w:kern w:val="0"/>
          <w:sz w:val="24"/>
          <w:szCs w:val="24"/>
          <w:lang w:eastAsia="pl-PL"/>
          <w14:ligatures w14:val="none"/>
        </w:rPr>
        <w:t xml:space="preserve"> – Gmina wspiera działalność organizacji, respektując ich niezależność i autonomię;</w:t>
      </w:r>
    </w:p>
    <w:p w14:paraId="0273D5FE"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partnerstwa</w:t>
      </w:r>
      <w:r w:rsidRPr="005967CB">
        <w:rPr>
          <w:rFonts w:ascii="Times New Roman" w:eastAsia="Times New Roman" w:hAnsi="Times New Roman" w:cs="Times New Roman"/>
          <w:kern w:val="0"/>
          <w:sz w:val="24"/>
          <w:szCs w:val="24"/>
          <w:lang w:eastAsia="pl-PL"/>
          <w14:ligatures w14:val="none"/>
        </w:rPr>
        <w:t xml:space="preserve"> – Gmina i organizacje współpracują jako równoprawni partnerzy w rozwiązywaniu problemów społecznych;</w:t>
      </w:r>
    </w:p>
    <w:p w14:paraId="30E52FEA"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efektywności</w:t>
      </w:r>
      <w:r w:rsidRPr="005967CB">
        <w:rPr>
          <w:rFonts w:ascii="Times New Roman" w:eastAsia="Times New Roman" w:hAnsi="Times New Roman" w:cs="Times New Roman"/>
          <w:kern w:val="0"/>
          <w:sz w:val="24"/>
          <w:szCs w:val="24"/>
          <w:lang w:eastAsia="pl-PL"/>
          <w14:ligatures w14:val="none"/>
        </w:rPr>
        <w:t xml:space="preserve"> – strony dążą do osiągania możliwie najlepszych rezultatów przy racjonalnym wykorzystaniu środków publicznych;</w:t>
      </w:r>
    </w:p>
    <w:p w14:paraId="636BF827"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uczciwej konkurencji</w:t>
      </w:r>
      <w:r w:rsidRPr="005967CB">
        <w:rPr>
          <w:rFonts w:ascii="Times New Roman" w:eastAsia="Times New Roman" w:hAnsi="Times New Roman" w:cs="Times New Roman"/>
          <w:kern w:val="0"/>
          <w:sz w:val="24"/>
          <w:szCs w:val="24"/>
          <w:lang w:eastAsia="pl-PL"/>
          <w14:ligatures w14:val="none"/>
        </w:rPr>
        <w:t xml:space="preserve"> – organizacje ubiegające się o realizację zadań publicznych są traktowane na równych zasadach;</w:t>
      </w:r>
    </w:p>
    <w:p w14:paraId="401BE056"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jawności</w:t>
      </w:r>
      <w:r w:rsidRPr="005967CB">
        <w:rPr>
          <w:rFonts w:ascii="Times New Roman" w:eastAsia="Times New Roman" w:hAnsi="Times New Roman" w:cs="Times New Roman"/>
          <w:kern w:val="0"/>
          <w:sz w:val="24"/>
          <w:szCs w:val="24"/>
          <w:lang w:eastAsia="pl-PL"/>
          <w14:ligatures w14:val="none"/>
        </w:rPr>
        <w:t xml:space="preserve"> – informacje dotyczące współpracy Gminy z organizacjami są udostępniane na zasadach określonych w przepisach prawa;</w:t>
      </w:r>
    </w:p>
    <w:p w14:paraId="087A19DD" w14:textId="77777777" w:rsidR="005967CB" w:rsidRPr="005967CB" w:rsidRDefault="005967CB" w:rsidP="005967CB">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legalności</w:t>
      </w:r>
      <w:r w:rsidRPr="005967CB">
        <w:rPr>
          <w:rFonts w:ascii="Times New Roman" w:eastAsia="Times New Roman" w:hAnsi="Times New Roman" w:cs="Times New Roman"/>
          <w:kern w:val="0"/>
          <w:sz w:val="24"/>
          <w:szCs w:val="24"/>
          <w:lang w:eastAsia="pl-PL"/>
          <w14:ligatures w14:val="none"/>
        </w:rPr>
        <w:t xml:space="preserve"> – działania Gminy i organizacji podejmowane są zgodnie z obowiązującymi przepisami prawa.</w:t>
      </w:r>
    </w:p>
    <w:p w14:paraId="79BA7B3C" w14:textId="77777777" w:rsidR="00CB4D8C" w:rsidRDefault="00CB4D8C"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p>
    <w:p w14:paraId="3B051A10" w14:textId="6BB429F5"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lastRenderedPageBreak/>
        <w:t>§ 4</w:t>
      </w:r>
    </w:p>
    <w:p w14:paraId="4DC5BC4A"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ZAKRES PRZEDMIOTOWY PROGRAMU</w:t>
      </w:r>
    </w:p>
    <w:p w14:paraId="35D552FA" w14:textId="77777777" w:rsidR="005967CB" w:rsidRPr="005967CB" w:rsidRDefault="005967CB" w:rsidP="005967CB">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Współpraca Gminy Kołobrzeg z organizacjami w 2027 roku obejmuje realizację zadań publicznych określonych w art. 4 ustawy, w szczególności w zakresie:</w:t>
      </w:r>
    </w:p>
    <w:p w14:paraId="53DD1078"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przeciwdziałania uzależnieniom i patologiom społecznym;</w:t>
      </w:r>
    </w:p>
    <w:p w14:paraId="62CDA8A7" w14:textId="7223A04B"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ochrony i promocji zdrowia</w:t>
      </w:r>
      <w:r w:rsidR="006C353C">
        <w:rPr>
          <w:rFonts w:ascii="Times New Roman" w:eastAsia="Times New Roman" w:hAnsi="Times New Roman" w:cs="Times New Roman"/>
          <w:kern w:val="0"/>
          <w:sz w:val="24"/>
          <w:szCs w:val="24"/>
          <w:lang w:eastAsia="pl-PL"/>
          <w14:ligatures w14:val="none"/>
        </w:rPr>
        <w:t>,</w:t>
      </w:r>
      <w:r w:rsidR="00CB4D8C">
        <w:rPr>
          <w:rFonts w:ascii="Times New Roman" w:eastAsia="Times New Roman" w:hAnsi="Times New Roman" w:cs="Times New Roman"/>
          <w:kern w:val="0"/>
          <w:sz w:val="24"/>
          <w:szCs w:val="24"/>
          <w:lang w:eastAsia="pl-PL"/>
          <w14:ligatures w14:val="none"/>
        </w:rPr>
        <w:t xml:space="preserve"> w tym działalności leczniczej w rozumieniu ustawy z dnia 15 kwietnia 2011 r. o działalności leczniczej;</w:t>
      </w:r>
    </w:p>
    <w:p w14:paraId="06CBFF70"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pomocy społecznej, w tym pomocy rodzinom i osobom w trudnej sytuacji życiowej oraz wyrównywania szans tych rodzin i osób;</w:t>
      </w:r>
    </w:p>
    <w:p w14:paraId="5B132D53"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działalności na rzecz osób z niepełnosprawnościami;</w:t>
      </w:r>
    </w:p>
    <w:p w14:paraId="09BEA77E"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działalności na rzecz dzieci i młodzieży, w tym pracy z młodzieżą oraz wypoczynku dzieci i młodzieży;</w:t>
      </w:r>
    </w:p>
    <w:p w14:paraId="722C342F"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ekologii i ochrony zwierząt oraz ochrony dziedzictwa przyrodniczego;</w:t>
      </w:r>
    </w:p>
    <w:p w14:paraId="24DADDBF" w14:textId="77777777" w:rsidR="005967CB" w:rsidRPr="005967CB" w:rsidRDefault="005967CB" w:rsidP="005967CB">
      <w:pPr>
        <w:numPr>
          <w:ilvl w:val="0"/>
          <w:numId w:val="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działalności wspomagającej rozwój wspólnot i społeczności lokalnych;</w:t>
      </w:r>
    </w:p>
    <w:p w14:paraId="0500EC14" w14:textId="77777777" w:rsidR="005967CB" w:rsidRPr="005967CB" w:rsidRDefault="005967CB" w:rsidP="005967CB">
      <w:pPr>
        <w:numPr>
          <w:ilvl w:val="0"/>
          <w:numId w:val="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Zakres współpracy może obejmować również inne zadania publiczne określone w art. 4 ustawy, jeżeli wynika to z potrzeb mieszkańców oraz możliwości finansowych Gminy.</w:t>
      </w:r>
    </w:p>
    <w:p w14:paraId="75FEAC84"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5</w:t>
      </w:r>
    </w:p>
    <w:p w14:paraId="462D4CFF"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FORMY WSPÓŁPRACY</w:t>
      </w:r>
    </w:p>
    <w:p w14:paraId="52EFB504" w14:textId="77777777" w:rsidR="005967CB" w:rsidRPr="005967CB" w:rsidRDefault="005967CB" w:rsidP="005967CB">
      <w:pPr>
        <w:numPr>
          <w:ilvl w:val="0"/>
          <w:numId w:val="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Współpraca Gminy z organizacjami może mieć charakter finansowy i pozafinansowy.</w:t>
      </w:r>
    </w:p>
    <w:p w14:paraId="51004740" w14:textId="77777777" w:rsidR="005967CB" w:rsidRPr="005967CB" w:rsidRDefault="005967CB" w:rsidP="005967CB">
      <w:pPr>
        <w:numPr>
          <w:ilvl w:val="0"/>
          <w:numId w:val="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Finansowe formy współpracy obejmują w szczególności:</w:t>
      </w:r>
    </w:p>
    <w:p w14:paraId="12BA3234" w14:textId="77777777" w:rsidR="005967CB" w:rsidRPr="005967CB" w:rsidRDefault="005967CB" w:rsidP="005967CB">
      <w:pPr>
        <w:numPr>
          <w:ilvl w:val="0"/>
          <w:numId w:val="10"/>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powierzanie realizacji zadań publicznych wraz z udzieleniem dotacji na finansowanie ich realizacji;</w:t>
      </w:r>
    </w:p>
    <w:p w14:paraId="0C24A11A" w14:textId="77777777" w:rsidR="005967CB" w:rsidRPr="005967CB" w:rsidRDefault="005967CB" w:rsidP="005967CB">
      <w:pPr>
        <w:numPr>
          <w:ilvl w:val="0"/>
          <w:numId w:val="10"/>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wspieranie realizacji zadań publicznych wraz z udzieleniem dotacji na dofinansowanie ich realizacji;</w:t>
      </w:r>
    </w:p>
    <w:p w14:paraId="74451C5D" w14:textId="77777777" w:rsidR="005967CB" w:rsidRPr="005967CB" w:rsidRDefault="005967CB" w:rsidP="005967CB">
      <w:pPr>
        <w:numPr>
          <w:ilvl w:val="0"/>
          <w:numId w:val="10"/>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zlecanie realizacji zadań publicznych w innych trybach określonych w ustawie.</w:t>
      </w:r>
    </w:p>
    <w:p w14:paraId="1A5E0549" w14:textId="77777777" w:rsidR="005967CB" w:rsidRPr="005967CB" w:rsidRDefault="005967CB" w:rsidP="005967CB">
      <w:pPr>
        <w:numPr>
          <w:ilvl w:val="0"/>
          <w:numId w:val="11"/>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Pozafinansowe formy współpracy obejmują w szczególności:</w:t>
      </w:r>
    </w:p>
    <w:p w14:paraId="23FD91C5"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wzajemne informowanie się o planowanych kierunkach działalności;</w:t>
      </w:r>
    </w:p>
    <w:p w14:paraId="51CDFAA6"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konsultowanie projektów aktów prawa miejscowego dotyczących działalności statutowej organizacji;</w:t>
      </w:r>
    </w:p>
    <w:p w14:paraId="6615821A"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udział organizacji w konsultacjach i spotkaniach dotyczących rozwoju lokalnego;</w:t>
      </w:r>
    </w:p>
    <w:p w14:paraId="622D0A71"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udostępnianie, w miarę możliwości, lokali, sprzętu i innych zasobów Gminy;</w:t>
      </w:r>
    </w:p>
    <w:p w14:paraId="74F67993"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pomoc organizacyjno-techniczną przy realizacji inicjatyw podejmowanych przez organizacje;</w:t>
      </w:r>
    </w:p>
    <w:p w14:paraId="2EA2E527"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informowanie organizacji o dostępnych programach pomocowych, konkursach, szkoleniach i innych źródłach finansowania;</w:t>
      </w:r>
    </w:p>
    <w:p w14:paraId="3A3DE09C"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promowanie działalności organizacji na stronie internetowej Gminy oraz w Biuletynie Informacji Publicznej;</w:t>
      </w:r>
    </w:p>
    <w:p w14:paraId="72DE9989"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obejmowanie patronatem Wójta inicjatyw podejmowanych przez organizacje;</w:t>
      </w:r>
    </w:p>
    <w:p w14:paraId="60B506F1"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organizowanie lub współorganizowanie spotkań, konferencji, szkoleń i innych przedsięwzięć służących rozwojowi współpracy;</w:t>
      </w:r>
    </w:p>
    <w:p w14:paraId="1BD8343A" w14:textId="77777777"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prowadzenie i aktualizowanie bazy organizacji działających na rzecz mieszkańców Gminy Kołobrzeg;</w:t>
      </w:r>
    </w:p>
    <w:p w14:paraId="6A36A2BD" w14:textId="6634517B" w:rsidR="005967CB" w:rsidRPr="005967CB" w:rsidRDefault="005967CB" w:rsidP="005967CB">
      <w:pPr>
        <w:numPr>
          <w:ilvl w:val="0"/>
          <w:numId w:val="1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udzielanie, w miarę możliwości, pomocy w pozyskiwaniu środków finansowych z innych źródeł.</w:t>
      </w:r>
    </w:p>
    <w:p w14:paraId="4D0E1EB3"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6</w:t>
      </w:r>
    </w:p>
    <w:p w14:paraId="31BCA467"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PRIORYTETOWE ZADANIA PUBLICZNE</w:t>
      </w:r>
    </w:p>
    <w:p w14:paraId="2CFBC20F" w14:textId="77777777" w:rsidR="005967CB" w:rsidRPr="005967CB" w:rsidRDefault="005967CB" w:rsidP="005967CB">
      <w:p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 2027 roku do priorytetowych zadań publicznych Gminy Kołobrzeg realizowanych we współpracy z organizacjami należą:</w:t>
      </w:r>
    </w:p>
    <w:p w14:paraId="51508D98"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1. Przeciwdziałanie uzależnieniom i patologiom społecznym</w:t>
      </w:r>
    </w:p>
    <w:p w14:paraId="1A54D963" w14:textId="0D8DD12D" w:rsidR="005967CB" w:rsidRPr="007937B2" w:rsidRDefault="005967CB"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Prowadzenie placówki wsparcia dziennego dla dzieci i młodzieży z terenu Gminy Kołobrzeg.</w:t>
      </w:r>
    </w:p>
    <w:p w14:paraId="44246449" w14:textId="4A55FF3B" w:rsidR="005967CB" w:rsidRPr="007937B2" w:rsidRDefault="005967CB"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Wspieranie działalności środowisk abstynenckich poprzez propagowanie i realizację idei trzeźwego życia, integrację oraz organizowanie wsparcia dla członków rodzin dotkniętych problemem uzależnień.</w:t>
      </w:r>
    </w:p>
    <w:p w14:paraId="43281CA3" w14:textId="1195B6FC" w:rsidR="005967CB" w:rsidRPr="009B3A28" w:rsidRDefault="009B3A28"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6C353C">
        <w:rPr>
          <w:rFonts w:ascii="Times New Roman" w:hAnsi="Times New Roman" w:cs="Times New Roman"/>
          <w:sz w:val="24"/>
          <w:szCs w:val="24"/>
        </w:rPr>
        <w:t>Zwiększanie dostępności do różnorodnych form pomocy, terapii i wsparcia dla osób z problemem alkoholowym i problemem narkomanii</w:t>
      </w:r>
      <w:r w:rsidR="005967CB" w:rsidRPr="009B3A28">
        <w:rPr>
          <w:rFonts w:ascii="Times New Roman" w:eastAsia="Times New Roman" w:hAnsi="Times New Roman" w:cs="Times New Roman"/>
          <w:kern w:val="0"/>
          <w:sz w:val="24"/>
          <w:szCs w:val="24"/>
          <w:lang w:eastAsia="pl-PL"/>
          <w14:ligatures w14:val="none"/>
        </w:rPr>
        <w:t>.</w:t>
      </w:r>
    </w:p>
    <w:p w14:paraId="74DF6411" w14:textId="570E373A" w:rsidR="005967CB" w:rsidRPr="007937B2" w:rsidRDefault="005967CB"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lastRenderedPageBreak/>
        <w:t xml:space="preserve">Zapewnienie dostępu do specjalistycznego poradnictwa psychologicznego </w:t>
      </w:r>
      <w:r w:rsidR="00CB4D8C">
        <w:rPr>
          <w:rFonts w:ascii="Times New Roman" w:eastAsia="Times New Roman" w:hAnsi="Times New Roman" w:cs="Times New Roman"/>
          <w:kern w:val="0"/>
          <w:sz w:val="24"/>
          <w:szCs w:val="24"/>
          <w:lang w:eastAsia="pl-PL"/>
          <w14:ligatures w14:val="none"/>
        </w:rPr>
        <w:t xml:space="preserve">                                      </w:t>
      </w:r>
      <w:r w:rsidRPr="007937B2">
        <w:rPr>
          <w:rFonts w:ascii="Times New Roman" w:eastAsia="Times New Roman" w:hAnsi="Times New Roman" w:cs="Times New Roman"/>
          <w:kern w:val="0"/>
          <w:sz w:val="24"/>
          <w:szCs w:val="24"/>
          <w:lang w:eastAsia="pl-PL"/>
          <w14:ligatures w14:val="none"/>
        </w:rPr>
        <w:t>i psychiatrycznego dla osób doświadczających przemocy domowej.</w:t>
      </w:r>
    </w:p>
    <w:p w14:paraId="390ECBA0" w14:textId="6D0A321D" w:rsidR="005967CB" w:rsidRPr="007937B2" w:rsidRDefault="005967CB"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 xml:space="preserve">Realizacja rekomendowanych programów profilaktycznych adresowanych do dzieci, młodzieży, rodziców i nauczycieli w zakresie przeciwdziałania uzależnieniom </w:t>
      </w:r>
      <w:r w:rsidR="00CB4D8C">
        <w:rPr>
          <w:rFonts w:ascii="Times New Roman" w:eastAsia="Times New Roman" w:hAnsi="Times New Roman" w:cs="Times New Roman"/>
          <w:kern w:val="0"/>
          <w:sz w:val="24"/>
          <w:szCs w:val="24"/>
          <w:lang w:eastAsia="pl-PL"/>
          <w14:ligatures w14:val="none"/>
        </w:rPr>
        <w:t xml:space="preserve">                               </w:t>
      </w:r>
      <w:r w:rsidRPr="007937B2">
        <w:rPr>
          <w:rFonts w:ascii="Times New Roman" w:eastAsia="Times New Roman" w:hAnsi="Times New Roman" w:cs="Times New Roman"/>
          <w:kern w:val="0"/>
          <w:sz w:val="24"/>
          <w:szCs w:val="24"/>
          <w:lang w:eastAsia="pl-PL"/>
          <w14:ligatures w14:val="none"/>
        </w:rPr>
        <w:t>i przemocy.</w:t>
      </w:r>
    </w:p>
    <w:p w14:paraId="07A67EE3" w14:textId="251EA2D5" w:rsidR="005967CB" w:rsidRPr="007937B2" w:rsidRDefault="005967CB" w:rsidP="00CB4D8C">
      <w:pPr>
        <w:pStyle w:val="Akapitzlist"/>
        <w:numPr>
          <w:ilvl w:val="1"/>
          <w:numId w:val="30"/>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wypoczynku letniego wraz z programem profilaktycznym i edukacyjnym pod nazwą „Radosne wakacje”.</w:t>
      </w:r>
    </w:p>
    <w:p w14:paraId="195E8210" w14:textId="550161E0" w:rsidR="005967CB" w:rsidRPr="007937B2" w:rsidRDefault="005967CB" w:rsidP="00CB4D8C">
      <w:pPr>
        <w:pStyle w:val="Akapitzlist"/>
        <w:numPr>
          <w:ilvl w:val="1"/>
          <w:numId w:val="30"/>
        </w:numPr>
        <w:spacing w:before="100" w:beforeAutospacing="1" w:after="100" w:afterAutospacing="1" w:line="360" w:lineRule="auto"/>
        <w:ind w:left="709" w:hanging="218"/>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ferii zimowych wraz z programem profilaktycznym i edukacyjnym pod nazwą „Radosne ferie”.</w:t>
      </w:r>
    </w:p>
    <w:p w14:paraId="59B0711C"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2. Ochrona i promocja zdrowia</w:t>
      </w:r>
    </w:p>
    <w:p w14:paraId="60F01C15" w14:textId="44EF32D1" w:rsidR="005967CB" w:rsidRPr="007937B2" w:rsidRDefault="005967CB" w:rsidP="00CB4D8C">
      <w:pPr>
        <w:pStyle w:val="Akapitzlist"/>
        <w:numPr>
          <w:ilvl w:val="0"/>
          <w:numId w:val="33"/>
        </w:numPr>
        <w:spacing w:before="100" w:beforeAutospacing="1" w:after="100" w:afterAutospacing="1" w:line="360" w:lineRule="auto"/>
        <w:ind w:left="851" w:hanging="284"/>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Prowadzenie działań na rzecz osób w podeszłym wieku, osób dotkniętych ciężkimi chorobami oraz ich rodzin, w szczególności poprzez zapewnienie kompleksowej pomocy i wsparcia.</w:t>
      </w:r>
    </w:p>
    <w:p w14:paraId="1719E920" w14:textId="3C7E24EA" w:rsidR="005967CB" w:rsidRPr="0021310D" w:rsidRDefault="009B3A28" w:rsidP="0021310D">
      <w:pPr>
        <w:pStyle w:val="Akapitzlist"/>
        <w:numPr>
          <w:ilvl w:val="0"/>
          <w:numId w:val="33"/>
        </w:numPr>
        <w:spacing w:before="100" w:beforeAutospacing="1" w:after="100" w:afterAutospacing="1" w:line="360" w:lineRule="auto"/>
        <w:ind w:left="851" w:hanging="284"/>
        <w:jc w:val="both"/>
        <w:rPr>
          <w:rFonts w:ascii="Times New Roman" w:eastAsia="Times New Roman" w:hAnsi="Times New Roman" w:cs="Times New Roman"/>
          <w:kern w:val="0"/>
          <w:sz w:val="24"/>
          <w:szCs w:val="24"/>
          <w:lang w:eastAsia="pl-PL"/>
          <w14:ligatures w14:val="none"/>
        </w:rPr>
      </w:pPr>
      <w:r w:rsidRPr="009B3A28">
        <w:rPr>
          <w:rFonts w:ascii="Times New Roman" w:hAnsi="Times New Roman" w:cs="Times New Roman"/>
          <w:sz w:val="24"/>
          <w:szCs w:val="24"/>
        </w:rPr>
        <w:t>Promocja zdrowia psychicznego i zapobieganie problemom psychicznym, poprzez konsultacje psychologiczne, specjalistyczne i środowiskowe oraz działania profilaktyczne i edukacyjne.</w:t>
      </w:r>
    </w:p>
    <w:p w14:paraId="77DD6A75" w14:textId="77777777" w:rsidR="0021310D" w:rsidRPr="0021310D" w:rsidRDefault="0021310D" w:rsidP="0021310D">
      <w:pPr>
        <w:pStyle w:val="Akapitzlist"/>
        <w:spacing w:before="100" w:beforeAutospacing="1" w:after="100" w:afterAutospacing="1" w:line="360" w:lineRule="auto"/>
        <w:ind w:left="851"/>
        <w:jc w:val="both"/>
        <w:rPr>
          <w:rFonts w:ascii="Times New Roman" w:eastAsia="Times New Roman" w:hAnsi="Times New Roman" w:cs="Times New Roman"/>
          <w:kern w:val="0"/>
          <w:sz w:val="24"/>
          <w:szCs w:val="24"/>
          <w:lang w:eastAsia="pl-PL"/>
          <w14:ligatures w14:val="none"/>
        </w:rPr>
      </w:pPr>
    </w:p>
    <w:p w14:paraId="58112D04"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3. Pomoc społeczna i działania na rzecz osób z niepełnosprawnościami</w:t>
      </w:r>
    </w:p>
    <w:p w14:paraId="25F8DBBB" w14:textId="1FE890C6" w:rsidR="005967CB" w:rsidRPr="007937B2" w:rsidRDefault="005967CB" w:rsidP="007937B2">
      <w:pPr>
        <w:pStyle w:val="Akapitzlist"/>
        <w:numPr>
          <w:ilvl w:val="0"/>
          <w:numId w:val="35"/>
        </w:numPr>
        <w:spacing w:before="100" w:beforeAutospacing="1" w:after="100" w:afterAutospacing="1" w:line="360" w:lineRule="auto"/>
        <w:ind w:left="993"/>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pomocy niemedycznej, obejmującej wsparcie psychiczne i praktyczne kobiet po mastektomii.</w:t>
      </w:r>
    </w:p>
    <w:p w14:paraId="57125047" w14:textId="1876A8E6" w:rsidR="005967CB" w:rsidRPr="007937B2" w:rsidRDefault="005967CB" w:rsidP="007937B2">
      <w:pPr>
        <w:pStyle w:val="Akapitzlist"/>
        <w:numPr>
          <w:ilvl w:val="0"/>
          <w:numId w:val="35"/>
        </w:numPr>
        <w:spacing w:before="100" w:beforeAutospacing="1" w:after="100" w:afterAutospacing="1" w:line="360" w:lineRule="auto"/>
        <w:ind w:left="993"/>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pomocy osobom z niepełnosprawnością intelektualną oraz ich rodzinom, w szczególności poprzez prowadzenie różnych form wsparcia, opieki psychologicznej i aktywizacji oraz wspomaganie rozwoju psychofizycznego dzieci.</w:t>
      </w:r>
    </w:p>
    <w:p w14:paraId="749E883C" w14:textId="3B90CEBC" w:rsidR="005967CB" w:rsidRPr="007937B2" w:rsidRDefault="005967CB" w:rsidP="007937B2">
      <w:pPr>
        <w:pStyle w:val="Akapitzlist"/>
        <w:numPr>
          <w:ilvl w:val="0"/>
          <w:numId w:val="35"/>
        </w:numPr>
        <w:spacing w:before="100" w:beforeAutospacing="1" w:after="100" w:afterAutospacing="1" w:line="360" w:lineRule="auto"/>
        <w:ind w:left="993"/>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 xml:space="preserve"> Prowadzenie działań mających na celu przeciwdziałanie marginalizacji społecznej </w:t>
      </w:r>
      <w:r w:rsidR="00C90F10">
        <w:rPr>
          <w:rFonts w:ascii="Times New Roman" w:eastAsia="Times New Roman" w:hAnsi="Times New Roman" w:cs="Times New Roman"/>
          <w:kern w:val="0"/>
          <w:sz w:val="24"/>
          <w:szCs w:val="24"/>
          <w:lang w:eastAsia="pl-PL"/>
          <w14:ligatures w14:val="none"/>
        </w:rPr>
        <w:t xml:space="preserve">     </w:t>
      </w:r>
      <w:r w:rsidRPr="007937B2">
        <w:rPr>
          <w:rFonts w:ascii="Times New Roman" w:eastAsia="Times New Roman" w:hAnsi="Times New Roman" w:cs="Times New Roman"/>
          <w:kern w:val="0"/>
          <w:sz w:val="24"/>
          <w:szCs w:val="24"/>
          <w:lang w:eastAsia="pl-PL"/>
          <w14:ligatures w14:val="none"/>
        </w:rPr>
        <w:t>i aktywizację społeczną osób z niepełnosprawnością wzrokową.</w:t>
      </w:r>
    </w:p>
    <w:p w14:paraId="00DD5AD7" w14:textId="15B1F94D" w:rsidR="005967CB" w:rsidRPr="007937B2" w:rsidRDefault="005967CB" w:rsidP="007937B2">
      <w:pPr>
        <w:pStyle w:val="Akapitzlist"/>
        <w:numPr>
          <w:ilvl w:val="0"/>
          <w:numId w:val="35"/>
        </w:numPr>
        <w:spacing w:before="100" w:beforeAutospacing="1" w:after="100" w:afterAutospacing="1" w:line="360" w:lineRule="auto"/>
        <w:ind w:left="993"/>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wypoczynku zimowego dla dzieci i młodzieży z niepełnosprawnościami.</w:t>
      </w:r>
    </w:p>
    <w:p w14:paraId="46F29317" w14:textId="468A8D31" w:rsidR="005967CB" w:rsidRPr="007937B2" w:rsidRDefault="005967CB" w:rsidP="007937B2">
      <w:pPr>
        <w:pStyle w:val="Akapitzlist"/>
        <w:numPr>
          <w:ilvl w:val="0"/>
          <w:numId w:val="35"/>
        </w:numPr>
        <w:spacing w:before="100" w:beforeAutospacing="1" w:after="100" w:afterAutospacing="1" w:line="360" w:lineRule="auto"/>
        <w:ind w:left="993"/>
        <w:jc w:val="both"/>
        <w:rPr>
          <w:rFonts w:ascii="Times New Roman" w:eastAsia="Times New Roman" w:hAnsi="Times New Roman" w:cs="Times New Roman"/>
          <w:kern w:val="0"/>
          <w:sz w:val="24"/>
          <w:szCs w:val="24"/>
          <w:lang w:eastAsia="pl-PL"/>
          <w14:ligatures w14:val="none"/>
        </w:rPr>
      </w:pPr>
      <w:r w:rsidRPr="007937B2">
        <w:rPr>
          <w:rFonts w:ascii="Times New Roman" w:eastAsia="Times New Roman" w:hAnsi="Times New Roman" w:cs="Times New Roman"/>
          <w:kern w:val="0"/>
          <w:sz w:val="24"/>
          <w:szCs w:val="24"/>
          <w:lang w:eastAsia="pl-PL"/>
          <w14:ligatures w14:val="none"/>
        </w:rPr>
        <w:t>Organizacja wypoczynku letniego dla dzieci i młodzieży z niepełnosprawnościami.</w:t>
      </w:r>
    </w:p>
    <w:p w14:paraId="0D1ED432" w14:textId="77777777" w:rsidR="00573AC4" w:rsidRDefault="00573AC4"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p>
    <w:p w14:paraId="2F9E820A" w14:textId="77777777" w:rsidR="00573AC4" w:rsidRDefault="00573AC4"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p>
    <w:p w14:paraId="6301C0E8" w14:textId="72BF4A9E"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lastRenderedPageBreak/>
        <w:t>4. Ekologia i ochrona zwierząt oraz ochrona dziedzictwa przyrodniczego</w:t>
      </w:r>
    </w:p>
    <w:p w14:paraId="55526AA2" w14:textId="720CFCF6" w:rsidR="005967CB" w:rsidRPr="007937B2" w:rsidRDefault="000E66CB" w:rsidP="00CB4D8C">
      <w:pPr>
        <w:pStyle w:val="Akapitzlist"/>
        <w:numPr>
          <w:ilvl w:val="0"/>
          <w:numId w:val="37"/>
        </w:numPr>
        <w:spacing w:before="100" w:beforeAutospacing="1" w:after="100" w:afterAutospacing="1" w:line="360" w:lineRule="auto"/>
        <w:ind w:left="709"/>
        <w:jc w:val="both"/>
        <w:rPr>
          <w:rFonts w:ascii="Times New Roman" w:eastAsia="Times New Roman" w:hAnsi="Times New Roman" w:cs="Times New Roman"/>
          <w:kern w:val="0"/>
          <w:sz w:val="24"/>
          <w:szCs w:val="24"/>
          <w:lang w:eastAsia="pl-PL"/>
          <w14:ligatures w14:val="none"/>
        </w:rPr>
      </w:pPr>
      <w:r w:rsidRPr="000E66CB">
        <w:rPr>
          <w:rFonts w:ascii="Times New Roman" w:hAnsi="Times New Roman" w:cs="Times New Roman"/>
          <w:sz w:val="24"/>
          <w:szCs w:val="24"/>
        </w:rPr>
        <w:t>Podejmowanie działań na rzecz ochrony wód, środowiska naturalnego  na terenie Gminy Kołobrzeg, w tym działań edukacyjnych, informacyjnych i ekologicznych</w:t>
      </w:r>
      <w:r>
        <w:t>.</w:t>
      </w:r>
    </w:p>
    <w:p w14:paraId="55D1A756"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5. Działalność wspomagająca rozwój wspólnot i społeczności lokalnych</w:t>
      </w:r>
    </w:p>
    <w:p w14:paraId="20EC6C27" w14:textId="4D03CED0" w:rsidR="007937B2" w:rsidRPr="007D453B" w:rsidRDefault="003F0131" w:rsidP="00CB4D8C">
      <w:pPr>
        <w:pStyle w:val="Akapitzlist"/>
        <w:numPr>
          <w:ilvl w:val="0"/>
          <w:numId w:val="39"/>
        </w:numPr>
        <w:spacing w:before="100" w:beforeAutospacing="1" w:after="100" w:afterAutospacing="1" w:line="360" w:lineRule="auto"/>
        <w:ind w:left="709" w:hanging="283"/>
        <w:jc w:val="both"/>
        <w:rPr>
          <w:rFonts w:ascii="Times New Roman" w:eastAsia="Times New Roman" w:hAnsi="Times New Roman" w:cs="Times New Roman"/>
          <w:kern w:val="0"/>
          <w:sz w:val="24"/>
          <w:szCs w:val="24"/>
          <w:lang w:eastAsia="pl-PL"/>
          <w14:ligatures w14:val="none"/>
        </w:rPr>
      </w:pPr>
      <w:r w:rsidRPr="003F0131">
        <w:rPr>
          <w:rFonts w:ascii="Times New Roman" w:hAnsi="Times New Roman" w:cs="Times New Roman"/>
          <w:sz w:val="24"/>
          <w:szCs w:val="24"/>
        </w:rPr>
        <w:t>Wspieranie przedsiębiorczości, aktywności lokalnej i integracji mieszkańców Gminy Kołobrzeg, w tym działalności kół gospodyń wiejskich i innych inicjatyw społecznych</w:t>
      </w:r>
      <w:r>
        <w:t>.</w:t>
      </w:r>
    </w:p>
    <w:p w14:paraId="7ABE1DA0" w14:textId="0F5DEA26"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7</w:t>
      </w:r>
    </w:p>
    <w:p w14:paraId="6A838114"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OKRES REALIZACJI PROGRAMU</w:t>
      </w:r>
    </w:p>
    <w:p w14:paraId="427A24FA" w14:textId="28FDDE6C" w:rsidR="005967CB" w:rsidRPr="005967CB" w:rsidRDefault="005967CB" w:rsidP="007937B2">
      <w:p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 xml:space="preserve">Program realizowany będzie w okresie od dnia </w:t>
      </w:r>
      <w:r w:rsidRPr="005967CB">
        <w:rPr>
          <w:rFonts w:ascii="Times New Roman" w:eastAsia="Times New Roman" w:hAnsi="Times New Roman" w:cs="Times New Roman"/>
          <w:b/>
          <w:bCs/>
          <w:kern w:val="0"/>
          <w:sz w:val="24"/>
          <w:szCs w:val="24"/>
          <w:lang w:eastAsia="pl-PL"/>
          <w14:ligatures w14:val="none"/>
        </w:rPr>
        <w:t>1 stycznia 2027 r. do dnia 31 grudnia 2027 r.</w:t>
      </w:r>
    </w:p>
    <w:p w14:paraId="4676AFDF" w14:textId="77777777" w:rsidR="003741B5" w:rsidRDefault="003741B5" w:rsidP="003741B5">
      <w:pPr>
        <w:pStyle w:val="NormalnyWeb"/>
        <w:spacing w:line="360" w:lineRule="auto"/>
        <w:jc w:val="both"/>
      </w:pPr>
      <w:r>
        <w:rPr>
          <w:rStyle w:val="Pogrubienie"/>
          <w:rFonts w:eastAsiaTheme="majorEastAsia"/>
        </w:rPr>
        <w:t>§ 8</w:t>
      </w:r>
    </w:p>
    <w:p w14:paraId="5245E3EA" w14:textId="77777777" w:rsidR="003741B5" w:rsidRDefault="003741B5" w:rsidP="003741B5">
      <w:pPr>
        <w:pStyle w:val="NormalnyWeb"/>
        <w:spacing w:line="360" w:lineRule="auto"/>
        <w:jc w:val="both"/>
      </w:pPr>
      <w:r>
        <w:rPr>
          <w:rStyle w:val="Pogrubienie"/>
          <w:rFonts w:eastAsiaTheme="majorEastAsia"/>
        </w:rPr>
        <w:t>SPOSÓB REALIZACJI PROGRAMU</w:t>
      </w:r>
    </w:p>
    <w:p w14:paraId="5E45630B" w14:textId="77777777" w:rsidR="003741B5" w:rsidRDefault="003741B5" w:rsidP="003741B5">
      <w:pPr>
        <w:pStyle w:val="NormalnyWeb"/>
        <w:numPr>
          <w:ilvl w:val="0"/>
          <w:numId w:val="41"/>
        </w:numPr>
        <w:spacing w:line="360" w:lineRule="auto"/>
        <w:jc w:val="both"/>
      </w:pPr>
      <w:r>
        <w:t>Realizacja Programu następuje w szczególności poprzez:</w:t>
      </w:r>
    </w:p>
    <w:p w14:paraId="26F59170" w14:textId="77777777" w:rsidR="003741B5" w:rsidRDefault="003741B5" w:rsidP="003741B5">
      <w:pPr>
        <w:pStyle w:val="NormalnyWeb"/>
        <w:numPr>
          <w:ilvl w:val="0"/>
          <w:numId w:val="42"/>
        </w:numPr>
        <w:spacing w:line="360" w:lineRule="auto"/>
        <w:jc w:val="both"/>
      </w:pPr>
      <w:r>
        <w:t>zlecanie organizacjom pozarządowym oraz podmiotom wymienionym w art. 3 ust. 3 ustawy realizacji zadań publicznych w formie wspierania lub powierzania ich realizacji, na zasadach określonych w ustawie;</w:t>
      </w:r>
    </w:p>
    <w:p w14:paraId="35D93381" w14:textId="77777777" w:rsidR="003741B5" w:rsidRDefault="003741B5" w:rsidP="003741B5">
      <w:pPr>
        <w:pStyle w:val="NormalnyWeb"/>
        <w:numPr>
          <w:ilvl w:val="0"/>
          <w:numId w:val="42"/>
        </w:numPr>
        <w:spacing w:line="360" w:lineRule="auto"/>
        <w:jc w:val="both"/>
      </w:pPr>
      <w:r>
        <w:t>zlecanie realizacji zadań publicznych w trybach określonych w ustawie;</w:t>
      </w:r>
    </w:p>
    <w:p w14:paraId="6899B015" w14:textId="77777777" w:rsidR="003741B5" w:rsidRDefault="003741B5" w:rsidP="003741B5">
      <w:pPr>
        <w:pStyle w:val="NormalnyWeb"/>
        <w:numPr>
          <w:ilvl w:val="0"/>
          <w:numId w:val="42"/>
        </w:numPr>
        <w:spacing w:line="360" w:lineRule="auto"/>
        <w:jc w:val="both"/>
      </w:pPr>
      <w:r>
        <w:t>wspieranie inicjatyw organizacji podejmowanych na rzecz mieszkańców Gminy;</w:t>
      </w:r>
    </w:p>
    <w:p w14:paraId="6B04F5C2" w14:textId="7900B4A8" w:rsidR="003741B5" w:rsidRDefault="003741B5" w:rsidP="003741B5">
      <w:pPr>
        <w:pStyle w:val="NormalnyWeb"/>
        <w:numPr>
          <w:ilvl w:val="0"/>
          <w:numId w:val="42"/>
        </w:numPr>
        <w:spacing w:line="360" w:lineRule="auto"/>
        <w:jc w:val="both"/>
      </w:pPr>
      <w:r>
        <w:t>realizację działań pozafinansowych określonych w § 5</w:t>
      </w:r>
      <w:r w:rsidR="006C353C">
        <w:t xml:space="preserve"> ust.3</w:t>
      </w:r>
      <w:r>
        <w:t>;</w:t>
      </w:r>
    </w:p>
    <w:p w14:paraId="38551567" w14:textId="77777777" w:rsidR="003741B5" w:rsidRDefault="003741B5" w:rsidP="003741B5">
      <w:pPr>
        <w:pStyle w:val="NormalnyWeb"/>
        <w:numPr>
          <w:ilvl w:val="0"/>
          <w:numId w:val="42"/>
        </w:numPr>
        <w:spacing w:line="360" w:lineRule="auto"/>
        <w:jc w:val="both"/>
      </w:pPr>
      <w:r>
        <w:t>prowadzenie konsultacji i dialogu z organizacjami pozarządowymi oraz podmiotami wymienionymi w art. 3 ust. 3 ustawy.</w:t>
      </w:r>
    </w:p>
    <w:p w14:paraId="3322E90F" w14:textId="77777777" w:rsidR="003741B5" w:rsidRDefault="003741B5" w:rsidP="003741B5">
      <w:pPr>
        <w:pStyle w:val="NormalnyWeb"/>
        <w:numPr>
          <w:ilvl w:val="0"/>
          <w:numId w:val="43"/>
        </w:numPr>
        <w:spacing w:line="360" w:lineRule="auto"/>
        <w:jc w:val="both"/>
      </w:pPr>
      <w:r>
        <w:t>Zlecanie realizacji zadań publicznych w formie wspierania lub powierzania następuje w trybie otwartego konkursu ofert, na zasadach określonych w art. 11–18 ustawy.</w:t>
      </w:r>
    </w:p>
    <w:p w14:paraId="5D53B9B7" w14:textId="77777777" w:rsidR="003741B5" w:rsidRDefault="003741B5" w:rsidP="003741B5">
      <w:pPr>
        <w:pStyle w:val="NormalnyWeb"/>
        <w:numPr>
          <w:ilvl w:val="0"/>
          <w:numId w:val="43"/>
        </w:numPr>
        <w:spacing w:line="360" w:lineRule="auto"/>
        <w:jc w:val="both"/>
      </w:pPr>
      <w:r>
        <w:t>Ogłoszenie otwartego konkursu ofert następuje na zasadach określonych w art. 13 ustawy.</w:t>
      </w:r>
    </w:p>
    <w:p w14:paraId="70089671" w14:textId="77777777" w:rsidR="003741B5" w:rsidRDefault="003741B5" w:rsidP="003741B5">
      <w:pPr>
        <w:pStyle w:val="NormalnyWeb"/>
        <w:numPr>
          <w:ilvl w:val="0"/>
          <w:numId w:val="43"/>
        </w:numPr>
        <w:spacing w:line="360" w:lineRule="auto"/>
        <w:jc w:val="both"/>
      </w:pPr>
      <w:r>
        <w:t>W celu opiniowania ofert złożonych w otwartym konkursie ofert Wójt powołuje komisję konkursową na zasadach określonych w art. 15 ustawy.</w:t>
      </w:r>
    </w:p>
    <w:p w14:paraId="14805BA6" w14:textId="77777777" w:rsidR="003741B5" w:rsidRDefault="003741B5" w:rsidP="003741B5">
      <w:pPr>
        <w:pStyle w:val="NormalnyWeb"/>
        <w:numPr>
          <w:ilvl w:val="0"/>
          <w:numId w:val="43"/>
        </w:numPr>
        <w:spacing w:line="360" w:lineRule="auto"/>
        <w:jc w:val="both"/>
      </w:pPr>
      <w:r>
        <w:lastRenderedPageBreak/>
        <w:t>Ocena ofert oraz wybór ofert, a także ogłoszenie wyników otwartego konkursu ofert następują na zasadach określonych w ustawie.</w:t>
      </w:r>
    </w:p>
    <w:p w14:paraId="1B48A6AE" w14:textId="77777777" w:rsidR="003741B5" w:rsidRDefault="003741B5" w:rsidP="003741B5">
      <w:pPr>
        <w:pStyle w:val="NormalnyWeb"/>
        <w:numPr>
          <w:ilvl w:val="0"/>
          <w:numId w:val="43"/>
        </w:numPr>
        <w:spacing w:line="360" w:lineRule="auto"/>
        <w:jc w:val="both"/>
      </w:pPr>
      <w:r>
        <w:t>Zlecanie realizacji zadań publicznych z pominięciem otwartego konkursu ofert może nastąpić w przypadkach i na zasadach określonych w art. 11a–11c oraz art. 19a ustawy.</w:t>
      </w:r>
    </w:p>
    <w:p w14:paraId="4D2F1D9A" w14:textId="77777777" w:rsidR="003741B5" w:rsidRDefault="003741B5" w:rsidP="003741B5">
      <w:pPr>
        <w:pStyle w:val="NormalnyWeb"/>
        <w:numPr>
          <w:ilvl w:val="0"/>
          <w:numId w:val="43"/>
        </w:numPr>
        <w:spacing w:line="360" w:lineRule="auto"/>
        <w:jc w:val="both"/>
      </w:pPr>
      <w:r>
        <w:t>Organizacja pozarządowa lub podmiot wymieniony w art. 3 ust. 3 ustawy może z własnej inicjatywy wystąpić z ofertą realizacji zadania publicznego na zasadach określonych w ustawie.</w:t>
      </w:r>
    </w:p>
    <w:p w14:paraId="238F8639" w14:textId="77777777" w:rsidR="003741B5" w:rsidRDefault="003741B5" w:rsidP="003741B5">
      <w:pPr>
        <w:pStyle w:val="NormalnyWeb"/>
        <w:numPr>
          <w:ilvl w:val="0"/>
          <w:numId w:val="43"/>
        </w:numPr>
        <w:spacing w:line="360" w:lineRule="auto"/>
        <w:jc w:val="both"/>
      </w:pPr>
      <w:r>
        <w:t>W przypadku zlecania realizacji zadania publicznego w formie wspierania jego realizacji zasady dotyczące wkładów rzeczowych lub osobowych oraz możliwości ich zastąpienia środkami finansowymi określają przepisy ustawy.</w:t>
      </w:r>
    </w:p>
    <w:p w14:paraId="541CF40D" w14:textId="77777777" w:rsidR="003741B5" w:rsidRDefault="003741B5" w:rsidP="003741B5">
      <w:pPr>
        <w:pStyle w:val="NormalnyWeb"/>
        <w:numPr>
          <w:ilvl w:val="0"/>
          <w:numId w:val="43"/>
        </w:numPr>
        <w:spacing w:line="360" w:lineRule="auto"/>
        <w:jc w:val="both"/>
      </w:pPr>
      <w:r>
        <w:t>Oferta realizacji zadania publicznego oraz uproszczona oferta realizacji zadania publicznego zawierają informacje i są składane na zasadach określonych w ustawie oraz w przepisach wykonawczych.</w:t>
      </w:r>
    </w:p>
    <w:p w14:paraId="75CB6B2A" w14:textId="68F94EBE" w:rsidR="003741B5" w:rsidRDefault="003741B5" w:rsidP="002E194A">
      <w:pPr>
        <w:pStyle w:val="NormalnyWeb"/>
        <w:numPr>
          <w:ilvl w:val="0"/>
          <w:numId w:val="43"/>
        </w:numPr>
        <w:spacing w:line="360" w:lineRule="auto"/>
        <w:jc w:val="both"/>
      </w:pPr>
      <w:r>
        <w:t>Po dokonaniu wyboru ofert z wybranymi organizacjami pozarządowymi lub podmiotami wymienionymi w art. 3 ust. 3 ustawy zawiera się umowy o wsparcie albo powierzenie realizacji zadania publicznego</w:t>
      </w:r>
      <w:r w:rsidR="002E194A">
        <w:t>.</w:t>
      </w:r>
    </w:p>
    <w:p w14:paraId="4541522A" w14:textId="38004EC3" w:rsidR="002E194A" w:rsidRDefault="002E194A" w:rsidP="002E194A">
      <w:pPr>
        <w:pStyle w:val="NormalnyWeb"/>
        <w:numPr>
          <w:ilvl w:val="0"/>
          <w:numId w:val="43"/>
        </w:numPr>
        <w:spacing w:line="360" w:lineRule="auto"/>
      </w:pPr>
      <w:r>
        <w:t xml:space="preserve">Umowa o wsparcie realizacji zadania publicznego albo o powierzenie realizacji zadania publicznego określa zakres i zasady realizacji zadania, wysokość udzielonej dotacji oraz sposób jej wykorzystania i rozliczenia, zgodnie z </w:t>
      </w:r>
      <w:r w:rsidRPr="002E194A">
        <w:rPr>
          <w:rStyle w:val="Pogrubienie"/>
          <w:rFonts w:eastAsiaTheme="majorEastAsia"/>
          <w:b w:val="0"/>
          <w:bCs w:val="0"/>
        </w:rPr>
        <w:t>art. 16 ustawy</w:t>
      </w:r>
      <w:r w:rsidRPr="002E194A">
        <w:rPr>
          <w:b/>
          <w:bCs/>
        </w:rPr>
        <w:t>.</w:t>
      </w:r>
    </w:p>
    <w:p w14:paraId="75F9F636" w14:textId="2CA36C9C" w:rsidR="002E194A" w:rsidRDefault="002E194A" w:rsidP="002E194A">
      <w:pPr>
        <w:pStyle w:val="NormalnyWeb"/>
        <w:numPr>
          <w:ilvl w:val="0"/>
          <w:numId w:val="43"/>
        </w:numPr>
        <w:spacing w:line="360" w:lineRule="auto"/>
      </w:pPr>
      <w:r>
        <w:t xml:space="preserve">Gmina prowadzi kontrolę i ocenę realizacji zadań publicznych na zasadach określonych w </w:t>
      </w:r>
      <w:r w:rsidRPr="002E194A">
        <w:rPr>
          <w:rStyle w:val="Pogrubienie"/>
          <w:rFonts w:eastAsiaTheme="majorEastAsia"/>
          <w:b w:val="0"/>
          <w:bCs w:val="0"/>
        </w:rPr>
        <w:t>art. 17 ustawy</w:t>
      </w:r>
      <w:r>
        <w:t xml:space="preserve"> oraz zawartych umowach.</w:t>
      </w:r>
    </w:p>
    <w:p w14:paraId="11677779" w14:textId="1E533861" w:rsidR="002E194A" w:rsidRPr="002E194A" w:rsidRDefault="002E194A" w:rsidP="002E194A">
      <w:pPr>
        <w:pStyle w:val="NormalnyWeb"/>
        <w:numPr>
          <w:ilvl w:val="0"/>
          <w:numId w:val="43"/>
        </w:numPr>
        <w:spacing w:line="360" w:lineRule="auto"/>
        <w:rPr>
          <w:b/>
          <w:bCs/>
        </w:rPr>
      </w:pPr>
      <w:r>
        <w:t xml:space="preserve"> Gmina monitoruje realizację zadań publicznych, w szczególności poprzez analizę sprawozdań, dokumentacji związanej z realizacją zadania oraz osiągniętych rezultatów, z uwzględnieniem </w:t>
      </w:r>
      <w:r w:rsidRPr="002E194A">
        <w:rPr>
          <w:rStyle w:val="Pogrubienie"/>
          <w:rFonts w:eastAsiaTheme="majorEastAsia"/>
          <w:b w:val="0"/>
          <w:bCs w:val="0"/>
        </w:rPr>
        <w:t>art. 17 i art. 18 ustawy</w:t>
      </w:r>
      <w:r w:rsidRPr="002E194A">
        <w:rPr>
          <w:b/>
          <w:bCs/>
        </w:rPr>
        <w:t>.</w:t>
      </w:r>
    </w:p>
    <w:p w14:paraId="271A67AB"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9</w:t>
      </w:r>
    </w:p>
    <w:p w14:paraId="3B07C02C"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WYSOKOŚĆ ŚRODKÓW PRZEZNACZONYCH NA REALIZACJĘ PROGRAMU</w:t>
      </w:r>
    </w:p>
    <w:p w14:paraId="3364228A" w14:textId="27609097" w:rsidR="005967CB" w:rsidRPr="005967CB" w:rsidRDefault="005967CB" w:rsidP="005967CB">
      <w:pPr>
        <w:numPr>
          <w:ilvl w:val="0"/>
          <w:numId w:val="1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 xml:space="preserve">Na realizację Programu w 2027 roku planuje się przeznaczyć środki finansowe w wysokości </w:t>
      </w:r>
      <w:r w:rsidR="000B0417">
        <w:rPr>
          <w:rFonts w:ascii="Times New Roman" w:eastAsia="Times New Roman" w:hAnsi="Times New Roman" w:cs="Times New Roman"/>
          <w:b/>
          <w:bCs/>
          <w:kern w:val="0"/>
          <w:sz w:val="24"/>
          <w:szCs w:val="24"/>
          <w:lang w:eastAsia="pl-PL"/>
          <w14:ligatures w14:val="none"/>
        </w:rPr>
        <w:t>1 0</w:t>
      </w:r>
      <w:r w:rsidR="002C4085">
        <w:rPr>
          <w:rFonts w:ascii="Times New Roman" w:eastAsia="Times New Roman" w:hAnsi="Times New Roman" w:cs="Times New Roman"/>
          <w:b/>
          <w:bCs/>
          <w:kern w:val="0"/>
          <w:sz w:val="24"/>
          <w:szCs w:val="24"/>
          <w:lang w:eastAsia="pl-PL"/>
          <w14:ligatures w14:val="none"/>
        </w:rPr>
        <w:t>3</w:t>
      </w:r>
      <w:r w:rsidR="000B0417">
        <w:rPr>
          <w:rFonts w:ascii="Times New Roman" w:eastAsia="Times New Roman" w:hAnsi="Times New Roman" w:cs="Times New Roman"/>
          <w:b/>
          <w:bCs/>
          <w:kern w:val="0"/>
          <w:sz w:val="24"/>
          <w:szCs w:val="24"/>
          <w:lang w:eastAsia="pl-PL"/>
          <w14:ligatures w14:val="none"/>
        </w:rPr>
        <w:t>6 000</w:t>
      </w:r>
      <w:r w:rsidRPr="005967CB">
        <w:rPr>
          <w:rFonts w:ascii="Times New Roman" w:eastAsia="Times New Roman" w:hAnsi="Times New Roman" w:cs="Times New Roman"/>
          <w:b/>
          <w:bCs/>
          <w:kern w:val="0"/>
          <w:sz w:val="24"/>
          <w:szCs w:val="24"/>
          <w:lang w:eastAsia="pl-PL"/>
          <w14:ligatures w14:val="none"/>
        </w:rPr>
        <w:t>,00 zł</w:t>
      </w:r>
      <w:r w:rsidRPr="005967CB">
        <w:rPr>
          <w:rFonts w:ascii="Times New Roman" w:eastAsia="Times New Roman" w:hAnsi="Times New Roman" w:cs="Times New Roman"/>
          <w:kern w:val="0"/>
          <w:sz w:val="24"/>
          <w:szCs w:val="24"/>
          <w:lang w:eastAsia="pl-PL"/>
          <w14:ligatures w14:val="none"/>
        </w:rPr>
        <w:t>.</w:t>
      </w:r>
    </w:p>
    <w:p w14:paraId="238DD7B5" w14:textId="77777777" w:rsidR="005967CB" w:rsidRPr="005967CB" w:rsidRDefault="005967CB" w:rsidP="005967CB">
      <w:pPr>
        <w:numPr>
          <w:ilvl w:val="0"/>
          <w:numId w:val="17"/>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Środki, o których mowa w ust. 1, przeznacza się w szczególności na:</w:t>
      </w:r>
    </w:p>
    <w:p w14:paraId="139910D9" w14:textId="77777777" w:rsidR="005967CB" w:rsidRPr="005967CB" w:rsidRDefault="005967CB" w:rsidP="005967CB">
      <w:pPr>
        <w:numPr>
          <w:ilvl w:val="0"/>
          <w:numId w:val="1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dotacje udzielane w ramach otwartych konkursów ofert;</w:t>
      </w:r>
    </w:p>
    <w:p w14:paraId="7228235B" w14:textId="77777777" w:rsidR="005967CB" w:rsidRPr="005967CB" w:rsidRDefault="005967CB" w:rsidP="005967CB">
      <w:pPr>
        <w:numPr>
          <w:ilvl w:val="0"/>
          <w:numId w:val="1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dotacje udzielane w trybie art. 19a ustawy;</w:t>
      </w:r>
    </w:p>
    <w:p w14:paraId="08E141B0" w14:textId="77777777" w:rsidR="005967CB" w:rsidRPr="005967CB" w:rsidRDefault="005967CB" w:rsidP="005967CB">
      <w:pPr>
        <w:numPr>
          <w:ilvl w:val="0"/>
          <w:numId w:val="1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inne formy wsparcia przewidziane w ustawie.</w:t>
      </w:r>
    </w:p>
    <w:p w14:paraId="44A1B881" w14:textId="77777777" w:rsidR="005967CB" w:rsidRPr="005967CB" w:rsidRDefault="005967CB" w:rsidP="005967CB">
      <w:pPr>
        <w:numPr>
          <w:ilvl w:val="0"/>
          <w:numId w:val="1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Ostateczna wysokość środków przeznaczonych na realizację Programu zostanie określona w uchwale budżetowej Gminy Kołobrzeg na 2027 rok.</w:t>
      </w:r>
    </w:p>
    <w:p w14:paraId="4ED0FE4B" w14:textId="0EB50311" w:rsidR="005967CB" w:rsidRPr="005967CB" w:rsidRDefault="005967CB" w:rsidP="005967CB">
      <w:pPr>
        <w:numPr>
          <w:ilvl w:val="0"/>
          <w:numId w:val="1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Wysokość środków przeznaczonych na realizację Programu może ulec zmianie w trakcie roku budżetowego w przypadku zmiany uchwały budżetowej.</w:t>
      </w:r>
    </w:p>
    <w:p w14:paraId="42B85392"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10</w:t>
      </w:r>
    </w:p>
    <w:p w14:paraId="346AD717"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SPOSÓB OCENY REALIZACJI PROGRAMU</w:t>
      </w:r>
    </w:p>
    <w:p w14:paraId="01CA590A" w14:textId="77777777" w:rsidR="005967CB" w:rsidRPr="005967CB" w:rsidRDefault="005967CB" w:rsidP="005967CB">
      <w:pPr>
        <w:numPr>
          <w:ilvl w:val="0"/>
          <w:numId w:val="20"/>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Wójt dokonuje oceny realizacji Programu na podstawie informacji dotyczących realizowanych zadań, osiągniętych rezultatów oraz przebiegu współpracy z organizacjami.</w:t>
      </w:r>
    </w:p>
    <w:p w14:paraId="4AC67347" w14:textId="77777777" w:rsidR="005967CB" w:rsidRPr="005967CB" w:rsidRDefault="005967CB" w:rsidP="005967CB">
      <w:pPr>
        <w:numPr>
          <w:ilvl w:val="0"/>
          <w:numId w:val="20"/>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Ocena realizacji Programu służy w szczególności:</w:t>
      </w:r>
    </w:p>
    <w:p w14:paraId="3A414FCD" w14:textId="77777777" w:rsidR="005967CB" w:rsidRPr="005967CB" w:rsidRDefault="005967CB" w:rsidP="005967CB">
      <w:pPr>
        <w:numPr>
          <w:ilvl w:val="0"/>
          <w:numId w:val="21"/>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ocenie skuteczności i efektywności realizowanych zadań;</w:t>
      </w:r>
    </w:p>
    <w:p w14:paraId="769F3041" w14:textId="77777777" w:rsidR="005967CB" w:rsidRPr="005967CB" w:rsidRDefault="005967CB" w:rsidP="005967CB">
      <w:pPr>
        <w:numPr>
          <w:ilvl w:val="0"/>
          <w:numId w:val="21"/>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ocenie jakości współpracy Gminy z organizacjami;</w:t>
      </w:r>
    </w:p>
    <w:p w14:paraId="540B2413" w14:textId="77777777" w:rsidR="005967CB" w:rsidRPr="005967CB" w:rsidRDefault="005967CB" w:rsidP="005967CB">
      <w:pPr>
        <w:numPr>
          <w:ilvl w:val="0"/>
          <w:numId w:val="21"/>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identyfikacji potrzeb i problemów związanych z realizacją Programu;</w:t>
      </w:r>
    </w:p>
    <w:p w14:paraId="4A73CD7C" w14:textId="77777777" w:rsidR="005967CB" w:rsidRPr="005967CB" w:rsidRDefault="005967CB" w:rsidP="005967CB">
      <w:pPr>
        <w:numPr>
          <w:ilvl w:val="0"/>
          <w:numId w:val="21"/>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przygotowaniu założeń kolejnego programu współpracy.</w:t>
      </w:r>
    </w:p>
    <w:p w14:paraId="579EED0E" w14:textId="77777777" w:rsidR="005967CB" w:rsidRPr="005967CB" w:rsidRDefault="005967CB" w:rsidP="005967CB">
      <w:pPr>
        <w:numPr>
          <w:ilvl w:val="0"/>
          <w:numId w:val="2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Uwagi, wnioski i propozycje dotyczące realizacji Programu mogą być zgłaszane Wójtowi przez organizacje oraz inne zainteresowane podmioty.</w:t>
      </w:r>
    </w:p>
    <w:p w14:paraId="06F91838" w14:textId="77777777" w:rsidR="005967CB" w:rsidRPr="005967CB" w:rsidRDefault="005967CB" w:rsidP="005967CB">
      <w:pPr>
        <w:numPr>
          <w:ilvl w:val="0"/>
          <w:numId w:val="22"/>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Przy ocenie realizacji Programu uwzględnia się w szczególności następujące mierniki:</w:t>
      </w:r>
    </w:p>
    <w:p w14:paraId="1D22BF90"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organizacji uczestniczących w realizacji Programu;</w:t>
      </w:r>
    </w:p>
    <w:p w14:paraId="591BB906"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osób będących adresatami realizowanych zadań publicznych;</w:t>
      </w:r>
    </w:p>
    <w:p w14:paraId="1796007C"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wysokość środków finansowych przeznaczonych na realizację Programu;</w:t>
      </w:r>
    </w:p>
    <w:p w14:paraId="709D5EB3"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ogłoszonych otwartych konkursów ofert;</w:t>
      </w:r>
    </w:p>
    <w:p w14:paraId="6046E812"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złożonych ofert;</w:t>
      </w:r>
    </w:p>
    <w:p w14:paraId="1B41DBE0"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zawartych umów;</w:t>
      </w:r>
    </w:p>
    <w:p w14:paraId="489CD1FA"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zrealizowanych zadań;</w:t>
      </w:r>
    </w:p>
    <w:p w14:paraId="4330471A"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beneficjentów zrealizowanych zadań;</w:t>
      </w:r>
    </w:p>
    <w:p w14:paraId="2E247DC6"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wysokość środków finansowych przekazanych organizacjom;</w:t>
      </w:r>
    </w:p>
    <w:p w14:paraId="48F9D9CA"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wysokość środków finansowych rozliczonych przez organizacje;</w:t>
      </w:r>
    </w:p>
    <w:p w14:paraId="3424F173"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organizacji uczestniczących w konsultacjach;</w:t>
      </w:r>
    </w:p>
    <w:p w14:paraId="084FA52B"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liczbę działań zrealizowanych w ramach współpracy pozafinansowej;</w:t>
      </w:r>
    </w:p>
    <w:p w14:paraId="728014AC" w14:textId="77777777" w:rsidR="005967CB" w:rsidRPr="005967CB" w:rsidRDefault="005967CB" w:rsidP="005967CB">
      <w:pPr>
        <w:numPr>
          <w:ilvl w:val="0"/>
          <w:numId w:val="23"/>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liczbę zadań zrealizowanych w trybie art. 19a ustawy.</w:t>
      </w:r>
    </w:p>
    <w:p w14:paraId="36A5F136" w14:textId="77777777" w:rsidR="005967CB" w:rsidRPr="005967CB" w:rsidRDefault="005967CB" w:rsidP="005967CB">
      <w:pPr>
        <w:numPr>
          <w:ilvl w:val="0"/>
          <w:numId w:val="2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 xml:space="preserve">Wójt, nie później niż do dnia </w:t>
      </w:r>
      <w:r w:rsidRPr="005967CB">
        <w:rPr>
          <w:rFonts w:ascii="Times New Roman" w:eastAsia="Times New Roman" w:hAnsi="Times New Roman" w:cs="Times New Roman"/>
          <w:b/>
          <w:bCs/>
          <w:kern w:val="0"/>
          <w:sz w:val="24"/>
          <w:szCs w:val="24"/>
          <w:lang w:eastAsia="pl-PL"/>
          <w14:ligatures w14:val="none"/>
        </w:rPr>
        <w:t>31 maja 2028 r.</w:t>
      </w:r>
      <w:r w:rsidRPr="005967CB">
        <w:rPr>
          <w:rFonts w:ascii="Times New Roman" w:eastAsia="Times New Roman" w:hAnsi="Times New Roman" w:cs="Times New Roman"/>
          <w:kern w:val="0"/>
          <w:sz w:val="24"/>
          <w:szCs w:val="24"/>
          <w:lang w:eastAsia="pl-PL"/>
          <w14:ligatures w14:val="none"/>
        </w:rPr>
        <w:t>, przedłoży Radzie Gminy Kołobrzeg sprawozdanie z realizacji Programu za 2027 rok oraz opublikuje je w Biuletynie Informacji Publicznej.</w:t>
      </w:r>
    </w:p>
    <w:p w14:paraId="47E51E1B" w14:textId="5A659FBB" w:rsidR="005967CB" w:rsidRDefault="005967CB" w:rsidP="005967CB">
      <w:pPr>
        <w:numPr>
          <w:ilvl w:val="0"/>
          <w:numId w:val="24"/>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Na podstawie sprawozdania, oceny realizacji Programu oraz zgłoszonych uwag przygotowywany jest kolejny roczny program współpracy.</w:t>
      </w:r>
    </w:p>
    <w:p w14:paraId="3BC0D5FD" w14:textId="3A4158AF"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1</w:t>
      </w:r>
      <w:r w:rsidR="00C842C0">
        <w:rPr>
          <w:rFonts w:ascii="Times New Roman" w:eastAsia="Times New Roman" w:hAnsi="Times New Roman" w:cs="Times New Roman"/>
          <w:b/>
          <w:bCs/>
          <w:kern w:val="0"/>
          <w:sz w:val="24"/>
          <w:szCs w:val="24"/>
          <w:lang w:eastAsia="pl-PL"/>
          <w14:ligatures w14:val="none"/>
        </w:rPr>
        <w:t>2</w:t>
      </w:r>
    </w:p>
    <w:p w14:paraId="6FDE1F21"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SPOSÓB TWORZENIA PROGRAMU ORAZ PRZEBIEG KONSULTACJI</w:t>
      </w:r>
    </w:p>
    <w:p w14:paraId="375D151F" w14:textId="77777777" w:rsidR="005967CB" w:rsidRPr="005967CB" w:rsidRDefault="005967CB" w:rsidP="005967CB">
      <w:pPr>
        <w:numPr>
          <w:ilvl w:val="0"/>
          <w:numId w:val="2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Projekt Programu został przygotowany przez właściwą komórkę organizacyjną Urzędu Gminy Kołobrzeg, z uwzględnieniem doświadczeń wynikających z dotychczasowej współpracy z organizacjami oraz potrzeb mieszkańców Gminy.</w:t>
      </w:r>
    </w:p>
    <w:p w14:paraId="090021E7" w14:textId="77777777" w:rsidR="005967CB" w:rsidRPr="005967CB" w:rsidRDefault="005967CB" w:rsidP="005967CB">
      <w:pPr>
        <w:numPr>
          <w:ilvl w:val="0"/>
          <w:numId w:val="2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Projekt Programu został poddany konsultacjom z organizacjami pozarządowymi oraz podmiotami, o których mowa w art. 3 ust. 3 ustawy, zgodnie z zasadami określonymi w uchwale Nr L/340/10 Rady Gminy Kołobrzeg z dnia 27 września 2010 r. w sprawie określenia sposobu konsultacji z organizacjami pozarządowymi oraz podmiotami wymienionymi w art. 3 ust. 3 ustawy, dotyczących projektów uchwał w zakresie działalności statutowej tych organizacji.</w:t>
      </w:r>
    </w:p>
    <w:p w14:paraId="65215403" w14:textId="77777777" w:rsidR="005967CB" w:rsidRPr="005967CB" w:rsidRDefault="005967CB" w:rsidP="005967CB">
      <w:pPr>
        <w:numPr>
          <w:ilvl w:val="0"/>
          <w:numId w:val="2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Projekt Programu udostępnia się w Biuletynie Informacji Publicznej, na stronie internetowej Gminy oraz na tablicy ogłoszeń Urzędu Gminy Kołobrzeg.</w:t>
      </w:r>
    </w:p>
    <w:p w14:paraId="4AA0E0AA" w14:textId="77777777" w:rsidR="005967CB" w:rsidRPr="005967CB" w:rsidRDefault="005967CB" w:rsidP="005967CB">
      <w:pPr>
        <w:numPr>
          <w:ilvl w:val="0"/>
          <w:numId w:val="2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Konsultacje przeprowadza się w terminie określonym w ogłoszeniu o konsultacjach.</w:t>
      </w:r>
    </w:p>
    <w:p w14:paraId="25AD2AC8" w14:textId="15E36572" w:rsidR="005967CB" w:rsidRPr="005967CB" w:rsidRDefault="005967CB" w:rsidP="005967CB">
      <w:pPr>
        <w:numPr>
          <w:ilvl w:val="0"/>
          <w:numId w:val="25"/>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Informację o przebiegu konsultacji, w tym o zgłoszonych uwagach i sposobie ich rozpatrzenia, podaje się do publicznej wiadomości zgodnie z obowiązującymi przepisami i zasadami przeprowadzania konsultacji.</w:t>
      </w:r>
    </w:p>
    <w:p w14:paraId="7F4F0AD3" w14:textId="771AFE6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1</w:t>
      </w:r>
      <w:r w:rsidR="00C842C0">
        <w:rPr>
          <w:rFonts w:ascii="Times New Roman" w:eastAsia="Times New Roman" w:hAnsi="Times New Roman" w:cs="Times New Roman"/>
          <w:b/>
          <w:bCs/>
          <w:kern w:val="0"/>
          <w:sz w:val="24"/>
          <w:szCs w:val="24"/>
          <w:lang w:eastAsia="pl-PL"/>
          <w14:ligatures w14:val="none"/>
        </w:rPr>
        <w:t>3</w:t>
      </w:r>
    </w:p>
    <w:p w14:paraId="165F4E7F"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TRYB POWOŁYWANIA I ZASADY DZIAŁANIA KOMISJI KONKURSOWYCH</w:t>
      </w:r>
    </w:p>
    <w:p w14:paraId="61530BC4" w14:textId="77777777" w:rsidR="005967CB" w:rsidRPr="005967CB" w:rsidRDefault="005967CB" w:rsidP="005967CB">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Komisję konkursową powołuje Wójt w drodze zarządzenia w celu opiniowania ofert złożonych w otwartych konkursach ofert.</w:t>
      </w:r>
    </w:p>
    <w:p w14:paraId="49F74FCB" w14:textId="77777777" w:rsidR="005967CB" w:rsidRPr="005967CB" w:rsidRDefault="005967CB" w:rsidP="005967CB">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W skład komisji konkursowej wchodzą przedstawiciele organu wykonawczego Gminy oraz osoby wskazane przez organizacje pozarządowe lub podmioty, o których mowa w art. 3 ust. 3 ustawy, z wyłączeniem osób wskazanych przez organizacje lub podmioty biorące udział w konkursie.</w:t>
      </w:r>
    </w:p>
    <w:p w14:paraId="2FBD06AC" w14:textId="77777777" w:rsidR="005967CB" w:rsidRPr="005967CB" w:rsidRDefault="005967CB" w:rsidP="005967CB">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Komisja konkursowa może działać bez udziału osób wskazanych przez organizacje lub podmioty, o których mowa w art. 3 ust. 3 ustawy, w przypadkach określonych w ustawie.</w:t>
      </w:r>
    </w:p>
    <w:p w14:paraId="01B5CBDB" w14:textId="77777777" w:rsidR="005967CB" w:rsidRPr="005967CB" w:rsidRDefault="005967CB" w:rsidP="005967CB">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 pracach komisji mogą uczestniczyć osoby posiadające specjalistyczną wiedzę w dziedzinie obejmującej zakres zadań publicznych, których konkurs dotyczy.</w:t>
      </w:r>
    </w:p>
    <w:p w14:paraId="365A3C18" w14:textId="77777777" w:rsidR="005967CB" w:rsidRPr="005967CB" w:rsidRDefault="005967CB" w:rsidP="005967CB">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Udział w pracach komisji konkursowej jest nieodpłatny.</w:t>
      </w:r>
    </w:p>
    <w:p w14:paraId="16AFD64A" w14:textId="77777777" w:rsidR="00EA5AF2" w:rsidRDefault="00EA5AF2" w:rsidP="00EA5AF2">
      <w:pPr>
        <w:pStyle w:val="NormalnyWeb"/>
      </w:pPr>
      <w:r>
        <w:rPr>
          <w:rStyle w:val="Pogrubienie"/>
          <w:rFonts w:eastAsiaTheme="majorEastAsia"/>
        </w:rPr>
        <w:t>6. Do zadań komisji konkursowej należy w szczególności:</w:t>
      </w:r>
    </w:p>
    <w:p w14:paraId="72BC9325" w14:textId="77777777" w:rsidR="00EA5AF2" w:rsidRDefault="00EA5AF2" w:rsidP="00EA5AF2">
      <w:pPr>
        <w:pStyle w:val="NormalnyWeb"/>
        <w:numPr>
          <w:ilvl w:val="0"/>
          <w:numId w:val="28"/>
        </w:numPr>
        <w:spacing w:line="360" w:lineRule="auto"/>
      </w:pPr>
      <w:r>
        <w:t>ocena ofert zgodnie z kryteriami określonymi w ustawie oraz w ogłoszeniu o otwartym konkursie ofert;</w:t>
      </w:r>
    </w:p>
    <w:p w14:paraId="4765F078" w14:textId="77777777" w:rsidR="00EA5AF2" w:rsidRDefault="00EA5AF2" w:rsidP="00EA5AF2">
      <w:pPr>
        <w:pStyle w:val="NormalnyWeb"/>
        <w:numPr>
          <w:ilvl w:val="0"/>
          <w:numId w:val="28"/>
        </w:numPr>
        <w:spacing w:line="360" w:lineRule="auto"/>
      </w:pPr>
      <w:r>
        <w:t>ocena możliwości realizacji zadania publicznego przez oferenta;</w:t>
      </w:r>
    </w:p>
    <w:p w14:paraId="2CC71984" w14:textId="77777777" w:rsidR="00EA5AF2" w:rsidRDefault="00EA5AF2" w:rsidP="00EA5AF2">
      <w:pPr>
        <w:pStyle w:val="NormalnyWeb"/>
        <w:numPr>
          <w:ilvl w:val="0"/>
          <w:numId w:val="28"/>
        </w:numPr>
        <w:spacing w:line="360" w:lineRule="auto"/>
      </w:pPr>
      <w:r>
        <w:t>ocena kalkulacji kosztów realizacji zadania publicznego;</w:t>
      </w:r>
    </w:p>
    <w:p w14:paraId="6D2AA256" w14:textId="77777777" w:rsidR="00EA5AF2" w:rsidRDefault="00EA5AF2" w:rsidP="00EA5AF2">
      <w:pPr>
        <w:pStyle w:val="NormalnyWeb"/>
        <w:numPr>
          <w:ilvl w:val="0"/>
          <w:numId w:val="28"/>
        </w:numPr>
        <w:spacing w:line="360" w:lineRule="auto"/>
      </w:pPr>
      <w:r>
        <w:t>ocena proponowanej jakości wykonania zadania publicznego oraz kwalifikacji osób, przy udziale których oferent będzie realizował zadanie;</w:t>
      </w:r>
    </w:p>
    <w:p w14:paraId="17A29EBA" w14:textId="313F2599" w:rsidR="00EA5AF2" w:rsidRDefault="00EA5AF2" w:rsidP="00EA5AF2">
      <w:pPr>
        <w:pStyle w:val="NormalnyWeb"/>
        <w:numPr>
          <w:ilvl w:val="0"/>
          <w:numId w:val="28"/>
        </w:numPr>
        <w:spacing w:line="360" w:lineRule="auto"/>
      </w:pPr>
      <w:r>
        <w:t>uwzględnienie wkładów finansowych, rzeczowych i osobowych oferenta, w zakresie                    i na zasadach określonych w ustawie oraz w ogłoszeniu o otwartym konkursie ofert;</w:t>
      </w:r>
    </w:p>
    <w:p w14:paraId="54B0052F" w14:textId="77777777" w:rsidR="00EA5AF2" w:rsidRDefault="00EA5AF2" w:rsidP="00EA5AF2">
      <w:pPr>
        <w:pStyle w:val="NormalnyWeb"/>
        <w:numPr>
          <w:ilvl w:val="0"/>
          <w:numId w:val="28"/>
        </w:numPr>
        <w:spacing w:line="360" w:lineRule="auto"/>
      </w:pPr>
      <w:r>
        <w:t>uwzględnienie dotychczasowej realizacji zleconych zadań publicznych przez oferenta, zgodnie z zasadami określonymi w ustawie;</w:t>
      </w:r>
    </w:p>
    <w:p w14:paraId="7FC3BE14" w14:textId="77777777" w:rsidR="00EA5AF2" w:rsidRDefault="00EA5AF2" w:rsidP="00EA5AF2">
      <w:pPr>
        <w:pStyle w:val="NormalnyWeb"/>
        <w:numPr>
          <w:ilvl w:val="0"/>
          <w:numId w:val="28"/>
        </w:numPr>
        <w:spacing w:line="360" w:lineRule="auto"/>
      </w:pPr>
      <w:r>
        <w:t>sporządzenie protokołu z prac komisji i przekazanie go Wójtowi.</w:t>
      </w:r>
    </w:p>
    <w:p w14:paraId="263046DE" w14:textId="77777777" w:rsidR="005967CB" w:rsidRPr="005967CB" w:rsidRDefault="005967CB" w:rsidP="00EA5AF2">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Komisja konkursowa opiniuje złożone oferty i przedstawia Wójtowi propozycję rozstrzygnięcia konkursu.</w:t>
      </w:r>
    </w:p>
    <w:p w14:paraId="251B872B" w14:textId="77777777" w:rsidR="005967CB" w:rsidRPr="005967CB" w:rsidRDefault="005967CB" w:rsidP="00EA5AF2">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Ostateczną decyzję o wyborze ofert i wysokości przyznanych dotacji podejmuje Wójt.</w:t>
      </w:r>
    </w:p>
    <w:p w14:paraId="7BE9C5C7" w14:textId="77777777" w:rsidR="005967CB" w:rsidRPr="005967CB" w:rsidRDefault="005967CB" w:rsidP="005967CB">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 13</w:t>
      </w:r>
    </w:p>
    <w:p w14:paraId="525563A5" w14:textId="77777777" w:rsidR="005967CB" w:rsidRPr="005967CB" w:rsidRDefault="005967CB" w:rsidP="005967CB">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pl-PL"/>
          <w14:ligatures w14:val="none"/>
        </w:rPr>
      </w:pPr>
      <w:r w:rsidRPr="005967CB">
        <w:rPr>
          <w:rFonts w:ascii="Times New Roman" w:eastAsia="Times New Roman" w:hAnsi="Times New Roman" w:cs="Times New Roman"/>
          <w:b/>
          <w:bCs/>
          <w:kern w:val="0"/>
          <w:sz w:val="24"/>
          <w:szCs w:val="24"/>
          <w:lang w:eastAsia="pl-PL"/>
          <w14:ligatures w14:val="none"/>
        </w:rPr>
        <w:t>POSTANOWIENIA KOŃCOWE</w:t>
      </w:r>
    </w:p>
    <w:p w14:paraId="30DC90A0"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Zmiany Programu wymagają formy właściwej dla jego uchwalenia.</w:t>
      </w:r>
    </w:p>
    <w:p w14:paraId="18A5223E"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Program ma charakter otwarty i zakłada możliwość rozwijania oraz wprowadzania nowych form współpracy Gminy z organizacjami.</w:t>
      </w:r>
    </w:p>
    <w:p w14:paraId="121F6F61"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lastRenderedPageBreak/>
        <w:t>Środki na realizację poszczególnych zadań publicznych zostaną określone w budżecie Gminy Kołobrzeg na 2027 rok.</w:t>
      </w:r>
    </w:p>
    <w:p w14:paraId="5B00A152"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Zlecanie realizacji zadań publicznych organizacjom odbywa się na zasadach i w formach przewidzianych w ustawie oraz przepisach odrębnych.</w:t>
      </w:r>
    </w:p>
    <w:p w14:paraId="4239B2C3"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Wzory ofert, umów i sprawozdań określają przepisy wykonawcze wydane na podstawie ustawy.</w:t>
      </w:r>
    </w:p>
    <w:p w14:paraId="3A8BB2DD" w14:textId="77777777" w:rsidR="005967CB" w:rsidRPr="005967CB" w:rsidRDefault="005967CB" w:rsidP="005967CB">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pl-PL"/>
          <w14:ligatures w14:val="none"/>
        </w:rPr>
      </w:pPr>
      <w:r w:rsidRPr="005967CB">
        <w:rPr>
          <w:rFonts w:ascii="Times New Roman" w:eastAsia="Times New Roman" w:hAnsi="Times New Roman" w:cs="Times New Roman"/>
          <w:kern w:val="0"/>
          <w:sz w:val="24"/>
          <w:szCs w:val="24"/>
          <w:lang w:eastAsia="pl-PL"/>
          <w14:ligatures w14:val="none"/>
        </w:rPr>
        <w:t>W sprawach nieuregulowanych niniejszym Programem stosuje się przepisy ustawy oraz inne właściwe przepisy prawa.</w:t>
      </w:r>
    </w:p>
    <w:p w14:paraId="1C59A1D4" w14:textId="577E0B68" w:rsidR="005967CB" w:rsidRPr="005967CB" w:rsidRDefault="005967CB" w:rsidP="005967CB">
      <w:pPr>
        <w:spacing w:after="0" w:line="360" w:lineRule="auto"/>
        <w:jc w:val="both"/>
        <w:rPr>
          <w:rFonts w:ascii="Times New Roman" w:eastAsia="Times New Roman" w:hAnsi="Times New Roman" w:cs="Times New Roman"/>
          <w:kern w:val="0"/>
          <w:sz w:val="24"/>
          <w:szCs w:val="24"/>
          <w:lang w:eastAsia="pl-PL"/>
          <w14:ligatures w14:val="none"/>
        </w:rPr>
      </w:pPr>
    </w:p>
    <w:p w14:paraId="2467E44C"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6CB00AAF"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0ECD8F38"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257D145E"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26460465"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52B584B4" w14:textId="77777777" w:rsidR="005967CB" w:rsidRDefault="005967CB" w:rsidP="005967CB">
      <w:pPr>
        <w:spacing w:before="100" w:beforeAutospacing="1" w:after="100" w:afterAutospacing="1" w:line="360" w:lineRule="auto"/>
        <w:jc w:val="both"/>
        <w:rPr>
          <w:rFonts w:ascii="Times New Roman" w:eastAsia="Times New Roman" w:hAnsi="Times New Roman" w:cs="Times New Roman"/>
          <w:b/>
          <w:bCs/>
          <w:kern w:val="0"/>
          <w:sz w:val="24"/>
          <w:szCs w:val="24"/>
          <w:lang w:eastAsia="pl-PL"/>
          <w14:ligatures w14:val="none"/>
        </w:rPr>
      </w:pPr>
    </w:p>
    <w:p w14:paraId="777AE051"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53B49BDB"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79FDE26F"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305541E6"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620923D7"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00F713A2"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4B0857F1" w14:textId="77777777" w:rsidR="00573AC4" w:rsidRDefault="00573AC4" w:rsidP="005967CB">
      <w:pPr>
        <w:spacing w:before="100" w:beforeAutospacing="1" w:after="100" w:afterAutospacing="1" w:line="360" w:lineRule="auto"/>
        <w:jc w:val="both"/>
        <w:rPr>
          <w:rFonts w:ascii="Times New Roman" w:eastAsia="Times New Roman" w:hAnsi="Times New Roman" w:cs="Times New Roman"/>
          <w:b/>
          <w:bCs/>
          <w:kern w:val="0"/>
          <w:sz w:val="20"/>
          <w:szCs w:val="20"/>
          <w:lang w:eastAsia="pl-PL"/>
          <w14:ligatures w14:val="none"/>
        </w:rPr>
      </w:pPr>
    </w:p>
    <w:p w14:paraId="584B80F8" w14:textId="6D86E56F" w:rsidR="002A384C" w:rsidRPr="00165466" w:rsidRDefault="005967CB" w:rsidP="00165466">
      <w:pPr>
        <w:spacing w:before="100" w:beforeAutospacing="1" w:after="100" w:afterAutospacing="1" w:line="360" w:lineRule="auto"/>
        <w:jc w:val="both"/>
        <w:rPr>
          <w:rFonts w:ascii="Times New Roman" w:eastAsia="Times New Roman" w:hAnsi="Times New Roman" w:cs="Times New Roman"/>
          <w:kern w:val="0"/>
          <w:sz w:val="20"/>
          <w:szCs w:val="20"/>
          <w:lang w:eastAsia="pl-PL"/>
          <w14:ligatures w14:val="none"/>
        </w:rPr>
      </w:pPr>
      <w:r w:rsidRPr="005967CB">
        <w:rPr>
          <w:rFonts w:ascii="Times New Roman" w:eastAsia="Times New Roman" w:hAnsi="Times New Roman" w:cs="Times New Roman"/>
          <w:b/>
          <w:bCs/>
          <w:kern w:val="0"/>
          <w:sz w:val="20"/>
          <w:szCs w:val="20"/>
          <w:lang w:eastAsia="pl-PL"/>
          <w14:ligatures w14:val="none"/>
        </w:rPr>
        <w:t>Opracowała:</w:t>
      </w:r>
      <w:r>
        <w:rPr>
          <w:rFonts w:ascii="Times New Roman" w:eastAsia="Times New Roman" w:hAnsi="Times New Roman" w:cs="Times New Roman"/>
          <w:kern w:val="0"/>
          <w:sz w:val="20"/>
          <w:szCs w:val="20"/>
          <w:lang w:eastAsia="pl-PL"/>
          <w14:ligatures w14:val="none"/>
        </w:rPr>
        <w:t xml:space="preserve"> </w:t>
      </w:r>
      <w:r w:rsidRPr="005967CB">
        <w:rPr>
          <w:rFonts w:ascii="Times New Roman" w:eastAsia="Times New Roman" w:hAnsi="Times New Roman" w:cs="Times New Roman"/>
          <w:kern w:val="0"/>
          <w:sz w:val="20"/>
          <w:szCs w:val="20"/>
          <w:lang w:eastAsia="pl-PL"/>
          <w14:ligatures w14:val="none"/>
        </w:rPr>
        <w:t>Małgorzata</w:t>
      </w:r>
      <w:r>
        <w:rPr>
          <w:rFonts w:ascii="Times New Roman" w:eastAsia="Times New Roman" w:hAnsi="Times New Roman" w:cs="Times New Roman"/>
          <w:kern w:val="0"/>
          <w:sz w:val="20"/>
          <w:szCs w:val="20"/>
          <w:lang w:eastAsia="pl-PL"/>
          <w14:ligatures w14:val="none"/>
        </w:rPr>
        <w:tab/>
      </w:r>
      <w:r w:rsidRPr="005967CB">
        <w:rPr>
          <w:rFonts w:ascii="Times New Roman" w:eastAsia="Times New Roman" w:hAnsi="Times New Roman" w:cs="Times New Roman"/>
          <w:kern w:val="0"/>
          <w:sz w:val="20"/>
          <w:szCs w:val="20"/>
          <w:lang w:eastAsia="pl-PL"/>
          <w14:ligatures w14:val="none"/>
        </w:rPr>
        <w:t>Mazur</w:t>
      </w:r>
      <w:r w:rsidRPr="005967CB">
        <w:rPr>
          <w:rFonts w:ascii="Times New Roman" w:eastAsia="Times New Roman" w:hAnsi="Times New Roman" w:cs="Times New Roman"/>
          <w:kern w:val="0"/>
          <w:sz w:val="20"/>
          <w:szCs w:val="20"/>
          <w:lang w:eastAsia="pl-PL"/>
          <w14:ligatures w14:val="none"/>
        </w:rPr>
        <w:br/>
        <w:t>Główny Specjalista ds. Społecznych i Profilaktyki Przeciwalkoholowe</w:t>
      </w:r>
    </w:p>
    <w:sectPr w:rsidR="002A384C" w:rsidRPr="00165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898"/>
    <w:multiLevelType w:val="multilevel"/>
    <w:tmpl w:val="48C41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441C6"/>
    <w:multiLevelType w:val="multilevel"/>
    <w:tmpl w:val="2B0E36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A4B3F"/>
    <w:multiLevelType w:val="hybridMultilevel"/>
    <w:tmpl w:val="03682504"/>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60D578E"/>
    <w:multiLevelType w:val="multilevel"/>
    <w:tmpl w:val="E4620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8289A"/>
    <w:multiLevelType w:val="hybridMultilevel"/>
    <w:tmpl w:val="933620D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871C40"/>
    <w:multiLevelType w:val="multilevel"/>
    <w:tmpl w:val="F5660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65E9F"/>
    <w:multiLevelType w:val="multilevel"/>
    <w:tmpl w:val="8EBE7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A00381"/>
    <w:multiLevelType w:val="multilevel"/>
    <w:tmpl w:val="368620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61755F"/>
    <w:multiLevelType w:val="multilevel"/>
    <w:tmpl w:val="1B8C2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44823"/>
    <w:multiLevelType w:val="multilevel"/>
    <w:tmpl w:val="82580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115E4"/>
    <w:multiLevelType w:val="multilevel"/>
    <w:tmpl w:val="C2723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E34A4"/>
    <w:multiLevelType w:val="multilevel"/>
    <w:tmpl w:val="51A47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673442"/>
    <w:multiLevelType w:val="multilevel"/>
    <w:tmpl w:val="0FC45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3200DB"/>
    <w:multiLevelType w:val="multilevel"/>
    <w:tmpl w:val="1908A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553A4"/>
    <w:multiLevelType w:val="multilevel"/>
    <w:tmpl w:val="29C2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5878BA"/>
    <w:multiLevelType w:val="hybridMultilevel"/>
    <w:tmpl w:val="B6CE8CE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D8293B"/>
    <w:multiLevelType w:val="multilevel"/>
    <w:tmpl w:val="D59C7F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771DB4"/>
    <w:multiLevelType w:val="multilevel"/>
    <w:tmpl w:val="8C24E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84E62"/>
    <w:multiLevelType w:val="multilevel"/>
    <w:tmpl w:val="8A3CB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9E7998"/>
    <w:multiLevelType w:val="hybridMultilevel"/>
    <w:tmpl w:val="2D0447C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132C61"/>
    <w:multiLevelType w:val="multilevel"/>
    <w:tmpl w:val="92C87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87580"/>
    <w:multiLevelType w:val="multilevel"/>
    <w:tmpl w:val="94B09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AB1F0E"/>
    <w:multiLevelType w:val="multilevel"/>
    <w:tmpl w:val="261691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74560"/>
    <w:multiLevelType w:val="multilevel"/>
    <w:tmpl w:val="0E9E0800"/>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521698"/>
    <w:multiLevelType w:val="multilevel"/>
    <w:tmpl w:val="EDD485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6B4697"/>
    <w:multiLevelType w:val="multilevel"/>
    <w:tmpl w:val="DBDAD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D47DC"/>
    <w:multiLevelType w:val="multilevel"/>
    <w:tmpl w:val="07F0F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9079DA"/>
    <w:multiLevelType w:val="multilevel"/>
    <w:tmpl w:val="DAA0E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352FCD"/>
    <w:multiLevelType w:val="hybridMultilevel"/>
    <w:tmpl w:val="0BD07D7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45750FE"/>
    <w:multiLevelType w:val="multilevel"/>
    <w:tmpl w:val="D0D63DF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D844AF"/>
    <w:multiLevelType w:val="multilevel"/>
    <w:tmpl w:val="8E0A9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A75868"/>
    <w:multiLevelType w:val="multilevel"/>
    <w:tmpl w:val="9A22807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211644"/>
    <w:multiLevelType w:val="multilevel"/>
    <w:tmpl w:val="B0FC4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311F5D"/>
    <w:multiLevelType w:val="hybridMultilevel"/>
    <w:tmpl w:val="901E57F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EE20DF"/>
    <w:multiLevelType w:val="hybridMultilevel"/>
    <w:tmpl w:val="D20C8F42"/>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686E0309"/>
    <w:multiLevelType w:val="multilevel"/>
    <w:tmpl w:val="939A0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1A0449"/>
    <w:multiLevelType w:val="hybridMultilevel"/>
    <w:tmpl w:val="7C1E099C"/>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B1F4F97"/>
    <w:multiLevelType w:val="multilevel"/>
    <w:tmpl w:val="369A1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6E3ACC"/>
    <w:multiLevelType w:val="hybridMultilevel"/>
    <w:tmpl w:val="3B3CD5D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78EB17F6"/>
    <w:multiLevelType w:val="multilevel"/>
    <w:tmpl w:val="C8388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C657AAF"/>
    <w:multiLevelType w:val="multilevel"/>
    <w:tmpl w:val="BA10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5B3B1E"/>
    <w:multiLevelType w:val="multilevel"/>
    <w:tmpl w:val="004C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C35E83"/>
    <w:multiLevelType w:val="multilevel"/>
    <w:tmpl w:val="5AB65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EE336D"/>
    <w:multiLevelType w:val="multilevel"/>
    <w:tmpl w:val="29889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69441B"/>
    <w:multiLevelType w:val="multilevel"/>
    <w:tmpl w:val="E1E49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D016A4"/>
    <w:multiLevelType w:val="multilevel"/>
    <w:tmpl w:val="F680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7597308">
    <w:abstractNumId w:val="3"/>
  </w:num>
  <w:num w:numId="2" w16cid:durableId="2031176697">
    <w:abstractNumId w:val="14"/>
  </w:num>
  <w:num w:numId="3" w16cid:durableId="1239172954">
    <w:abstractNumId w:val="27"/>
  </w:num>
  <w:num w:numId="4" w16cid:durableId="28847423">
    <w:abstractNumId w:val="9"/>
  </w:num>
  <w:num w:numId="5" w16cid:durableId="1881824227">
    <w:abstractNumId w:val="43"/>
  </w:num>
  <w:num w:numId="6" w16cid:durableId="1253393342">
    <w:abstractNumId w:val="26"/>
  </w:num>
  <w:num w:numId="7" w16cid:durableId="998386440">
    <w:abstractNumId w:val="0"/>
  </w:num>
  <w:num w:numId="8" w16cid:durableId="1046753557">
    <w:abstractNumId w:val="7"/>
  </w:num>
  <w:num w:numId="9" w16cid:durableId="410125854">
    <w:abstractNumId w:val="11"/>
  </w:num>
  <w:num w:numId="10" w16cid:durableId="396437467">
    <w:abstractNumId w:val="25"/>
  </w:num>
  <w:num w:numId="11" w16cid:durableId="765812861">
    <w:abstractNumId w:val="22"/>
  </w:num>
  <w:num w:numId="12" w16cid:durableId="1585532455">
    <w:abstractNumId w:val="32"/>
  </w:num>
  <w:num w:numId="13" w16cid:durableId="151609076">
    <w:abstractNumId w:val="39"/>
  </w:num>
  <w:num w:numId="14" w16cid:durableId="1788621250">
    <w:abstractNumId w:val="45"/>
  </w:num>
  <w:num w:numId="15" w16cid:durableId="1610774829">
    <w:abstractNumId w:val="8"/>
  </w:num>
  <w:num w:numId="16" w16cid:durableId="553348184">
    <w:abstractNumId w:val="5"/>
  </w:num>
  <w:num w:numId="17" w16cid:durableId="331878050">
    <w:abstractNumId w:val="13"/>
  </w:num>
  <w:num w:numId="18" w16cid:durableId="233782374">
    <w:abstractNumId w:val="10"/>
  </w:num>
  <w:num w:numId="19" w16cid:durableId="1787626099">
    <w:abstractNumId w:val="24"/>
  </w:num>
  <w:num w:numId="20" w16cid:durableId="1531144418">
    <w:abstractNumId w:val="12"/>
  </w:num>
  <w:num w:numId="21" w16cid:durableId="1086877454">
    <w:abstractNumId w:val="41"/>
  </w:num>
  <w:num w:numId="22" w16cid:durableId="1682707702">
    <w:abstractNumId w:val="16"/>
  </w:num>
  <w:num w:numId="23" w16cid:durableId="1819953676">
    <w:abstractNumId w:val="35"/>
  </w:num>
  <w:num w:numId="24" w16cid:durableId="270089817">
    <w:abstractNumId w:val="1"/>
  </w:num>
  <w:num w:numId="25" w16cid:durableId="326179846">
    <w:abstractNumId w:val="17"/>
  </w:num>
  <w:num w:numId="26" w16cid:durableId="101531683">
    <w:abstractNumId w:val="18"/>
  </w:num>
  <w:num w:numId="27" w16cid:durableId="722564567">
    <w:abstractNumId w:val="21"/>
  </w:num>
  <w:num w:numId="28" w16cid:durableId="938414910">
    <w:abstractNumId w:val="42"/>
  </w:num>
  <w:num w:numId="29" w16cid:durableId="915167217">
    <w:abstractNumId w:val="37"/>
  </w:num>
  <w:num w:numId="30" w16cid:durableId="230969421">
    <w:abstractNumId w:val="33"/>
  </w:num>
  <w:num w:numId="31" w16cid:durableId="1653482107">
    <w:abstractNumId w:val="31"/>
  </w:num>
  <w:num w:numId="32" w16cid:durableId="54664155">
    <w:abstractNumId w:val="28"/>
  </w:num>
  <w:num w:numId="33" w16cid:durableId="170534323">
    <w:abstractNumId w:val="38"/>
  </w:num>
  <w:num w:numId="34" w16cid:durableId="2075230137">
    <w:abstractNumId w:val="19"/>
  </w:num>
  <w:num w:numId="35" w16cid:durableId="368529494">
    <w:abstractNumId w:val="36"/>
  </w:num>
  <w:num w:numId="36" w16cid:durableId="57018998">
    <w:abstractNumId w:val="4"/>
  </w:num>
  <w:num w:numId="37" w16cid:durableId="1109205560">
    <w:abstractNumId w:val="34"/>
  </w:num>
  <w:num w:numId="38" w16cid:durableId="413940403">
    <w:abstractNumId w:val="15"/>
  </w:num>
  <w:num w:numId="39" w16cid:durableId="1702318519">
    <w:abstractNumId w:val="2"/>
  </w:num>
  <w:num w:numId="40" w16cid:durableId="1619096719">
    <w:abstractNumId w:val="44"/>
  </w:num>
  <w:num w:numId="41" w16cid:durableId="759179962">
    <w:abstractNumId w:val="20"/>
  </w:num>
  <w:num w:numId="42" w16cid:durableId="1949774936">
    <w:abstractNumId w:val="30"/>
  </w:num>
  <w:num w:numId="43" w16cid:durableId="1855537589">
    <w:abstractNumId w:val="23"/>
  </w:num>
  <w:num w:numId="44" w16cid:durableId="1995446592">
    <w:abstractNumId w:val="40"/>
  </w:num>
  <w:num w:numId="45" w16cid:durableId="242565473">
    <w:abstractNumId w:val="29"/>
  </w:num>
  <w:num w:numId="46" w16cid:durableId="743187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7F"/>
    <w:rsid w:val="000B0417"/>
    <w:rsid w:val="000E66CB"/>
    <w:rsid w:val="00165466"/>
    <w:rsid w:val="0021310D"/>
    <w:rsid w:val="0027130B"/>
    <w:rsid w:val="002A384C"/>
    <w:rsid w:val="002C4085"/>
    <w:rsid w:val="002C53A4"/>
    <w:rsid w:val="002E194A"/>
    <w:rsid w:val="00340EB3"/>
    <w:rsid w:val="0035460A"/>
    <w:rsid w:val="003741B5"/>
    <w:rsid w:val="003A1627"/>
    <w:rsid w:val="003F0131"/>
    <w:rsid w:val="00573AC4"/>
    <w:rsid w:val="005967CB"/>
    <w:rsid w:val="00636A0E"/>
    <w:rsid w:val="006C353C"/>
    <w:rsid w:val="007937B2"/>
    <w:rsid w:val="007D453B"/>
    <w:rsid w:val="008612C6"/>
    <w:rsid w:val="00921F12"/>
    <w:rsid w:val="009B3A28"/>
    <w:rsid w:val="009E7A7F"/>
    <w:rsid w:val="00A54EB4"/>
    <w:rsid w:val="00C60F46"/>
    <w:rsid w:val="00C842C0"/>
    <w:rsid w:val="00C90F10"/>
    <w:rsid w:val="00CB4D8C"/>
    <w:rsid w:val="00E04B75"/>
    <w:rsid w:val="00EA5AF2"/>
    <w:rsid w:val="00EF74F3"/>
    <w:rsid w:val="00FB46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C47C"/>
  <w15:chartTrackingRefBased/>
  <w15:docId w15:val="{57B799FD-45F2-429E-BC48-DFC0A3EA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E7A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E7A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9E7A7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E7A7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E7A7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E7A7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E7A7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E7A7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E7A7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7A7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E7A7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9E7A7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E7A7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E7A7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E7A7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E7A7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E7A7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E7A7F"/>
    <w:rPr>
      <w:rFonts w:eastAsiaTheme="majorEastAsia" w:cstheme="majorBidi"/>
      <w:color w:val="272727" w:themeColor="text1" w:themeTint="D8"/>
    </w:rPr>
  </w:style>
  <w:style w:type="paragraph" w:styleId="Tytu">
    <w:name w:val="Title"/>
    <w:basedOn w:val="Normalny"/>
    <w:next w:val="Normalny"/>
    <w:link w:val="TytuZnak"/>
    <w:uiPriority w:val="10"/>
    <w:qFormat/>
    <w:rsid w:val="009E7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E7A7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E7A7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E7A7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E7A7F"/>
    <w:pPr>
      <w:spacing w:before="160"/>
      <w:jc w:val="center"/>
    </w:pPr>
    <w:rPr>
      <w:i/>
      <w:iCs/>
      <w:color w:val="404040" w:themeColor="text1" w:themeTint="BF"/>
    </w:rPr>
  </w:style>
  <w:style w:type="character" w:customStyle="1" w:styleId="CytatZnak">
    <w:name w:val="Cytat Znak"/>
    <w:basedOn w:val="Domylnaczcionkaakapitu"/>
    <w:link w:val="Cytat"/>
    <w:uiPriority w:val="29"/>
    <w:rsid w:val="009E7A7F"/>
    <w:rPr>
      <w:i/>
      <w:iCs/>
      <w:color w:val="404040" w:themeColor="text1" w:themeTint="BF"/>
    </w:rPr>
  </w:style>
  <w:style w:type="paragraph" w:styleId="Akapitzlist">
    <w:name w:val="List Paragraph"/>
    <w:basedOn w:val="Normalny"/>
    <w:uiPriority w:val="34"/>
    <w:qFormat/>
    <w:rsid w:val="009E7A7F"/>
    <w:pPr>
      <w:ind w:left="720"/>
      <w:contextualSpacing/>
    </w:pPr>
  </w:style>
  <w:style w:type="character" w:styleId="Wyrnienieintensywne">
    <w:name w:val="Intense Emphasis"/>
    <w:basedOn w:val="Domylnaczcionkaakapitu"/>
    <w:uiPriority w:val="21"/>
    <w:qFormat/>
    <w:rsid w:val="009E7A7F"/>
    <w:rPr>
      <w:i/>
      <w:iCs/>
      <w:color w:val="2F5496" w:themeColor="accent1" w:themeShade="BF"/>
    </w:rPr>
  </w:style>
  <w:style w:type="paragraph" w:styleId="Cytatintensywny">
    <w:name w:val="Intense Quote"/>
    <w:basedOn w:val="Normalny"/>
    <w:next w:val="Normalny"/>
    <w:link w:val="CytatintensywnyZnak"/>
    <w:uiPriority w:val="30"/>
    <w:qFormat/>
    <w:rsid w:val="009E7A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E7A7F"/>
    <w:rPr>
      <w:i/>
      <w:iCs/>
      <w:color w:val="2F5496" w:themeColor="accent1" w:themeShade="BF"/>
    </w:rPr>
  </w:style>
  <w:style w:type="character" w:styleId="Odwoanieintensywne">
    <w:name w:val="Intense Reference"/>
    <w:basedOn w:val="Domylnaczcionkaakapitu"/>
    <w:uiPriority w:val="32"/>
    <w:qFormat/>
    <w:rsid w:val="009E7A7F"/>
    <w:rPr>
      <w:b/>
      <w:bCs/>
      <w:smallCaps/>
      <w:color w:val="2F5496" w:themeColor="accent1" w:themeShade="BF"/>
      <w:spacing w:val="5"/>
    </w:rPr>
  </w:style>
  <w:style w:type="paragraph" w:styleId="NormalnyWeb">
    <w:name w:val="Normal (Web)"/>
    <w:basedOn w:val="Normalny"/>
    <w:uiPriority w:val="99"/>
    <w:semiHidden/>
    <w:unhideWhenUsed/>
    <w:rsid w:val="00C842C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3741B5"/>
    <w:rPr>
      <w:b/>
      <w:bCs/>
    </w:rPr>
  </w:style>
  <w:style w:type="paragraph" w:customStyle="1" w:styleId="isselectedend">
    <w:name w:val="isselectedend"/>
    <w:basedOn w:val="Normalny"/>
    <w:rsid w:val="00CB4D8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12</Pages>
  <Words>2739</Words>
  <Characters>16437</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mmazur</dc:creator>
  <cp:keywords/>
  <dc:description/>
  <cp:lastModifiedBy>mmazur</cp:lastModifiedBy>
  <cp:revision>18</cp:revision>
  <cp:lastPrinted>2026-09-21T11:16:00Z</cp:lastPrinted>
  <dcterms:created xsi:type="dcterms:W3CDTF">2026-09-16T12:13:00Z</dcterms:created>
  <dcterms:modified xsi:type="dcterms:W3CDTF">2026-09-23T08:09:00Z</dcterms:modified>
</cp:coreProperties>
</file>