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AC" w:rsidRDefault="00B174AC" w:rsidP="00B174AC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 GMINY  KOŁOBRZEG</w:t>
      </w:r>
    </w:p>
    <w:p w:rsidR="00B174AC" w:rsidRDefault="00B174AC" w:rsidP="00B174AC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g  ł  a  s  z  a</w:t>
      </w:r>
    </w:p>
    <w:p w:rsidR="00B174AC" w:rsidRPr="006C0E89" w:rsidRDefault="00B174AC" w:rsidP="00B174AC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przetarg ustny na sprzedaż niżej wymienionych nieruchomości:</w:t>
      </w:r>
    </w:p>
    <w:p w:rsidR="00B174AC" w:rsidRPr="006C0E89" w:rsidRDefault="00B174AC" w:rsidP="00B174AC">
      <w:pPr>
        <w:pStyle w:val="Nagwek2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6C0E89">
        <w:rPr>
          <w:rFonts w:ascii="Times New Roman" w:hAnsi="Times New Roman" w:cs="Times New Roman"/>
          <w:b w:val="0"/>
          <w:bCs w:val="0"/>
          <w:i w:val="0"/>
          <w:sz w:val="24"/>
        </w:rPr>
        <w:t>I  przetarg ustny nieograniczony</w:t>
      </w:r>
    </w:p>
    <w:p w:rsidR="00B174AC" w:rsidRDefault="00B174AC" w:rsidP="00B174AC">
      <w:pPr>
        <w:tabs>
          <w:tab w:val="left" w:pos="1843"/>
        </w:tabs>
        <w:rPr>
          <w:b/>
          <w:bCs/>
        </w:rPr>
      </w:pPr>
    </w:p>
    <w:p w:rsidR="00B174AC" w:rsidRPr="00B174AC" w:rsidRDefault="00B174AC" w:rsidP="00B174AC">
      <w:pPr>
        <w:tabs>
          <w:tab w:val="left" w:pos="1843"/>
        </w:tabs>
        <w:rPr>
          <w:b/>
          <w:bCs/>
        </w:rPr>
      </w:pPr>
      <w:r w:rsidRPr="00B174AC">
        <w:rPr>
          <w:b/>
          <w:bCs/>
        </w:rPr>
        <w:t>DŹWIRZYNO: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235"/>
        <w:gridCol w:w="1770"/>
        <w:gridCol w:w="1069"/>
        <w:gridCol w:w="1887"/>
        <w:gridCol w:w="1251"/>
        <w:gridCol w:w="1464"/>
      </w:tblGrid>
      <w:tr w:rsidR="00B174AC" w:rsidTr="00FF75B5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23" w:rsidRDefault="007C4F23" w:rsidP="007C4F23">
            <w:pPr>
              <w:rPr>
                <w:sz w:val="20"/>
                <w:szCs w:val="20"/>
              </w:rPr>
            </w:pPr>
            <w:r w:rsidRPr="00E135B4">
              <w:rPr>
                <w:sz w:val="20"/>
                <w:szCs w:val="20"/>
              </w:rPr>
              <w:t xml:space="preserve">Opis: nieruchomość położona w Dźwirzynie (miejscowość nadmorska,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 w:rsidRPr="00E135B4">
                <w:rPr>
                  <w:sz w:val="20"/>
                  <w:szCs w:val="20"/>
                </w:rPr>
                <w:t>8 km</w:t>
              </w:r>
            </w:smartTag>
            <w:r w:rsidRPr="00E135B4">
              <w:rPr>
                <w:sz w:val="20"/>
                <w:szCs w:val="20"/>
              </w:rPr>
              <w:t xml:space="preserve"> na zachód od Kołobrzegu) nad jeziorem Resko przy ul. J. Krasickiego, </w:t>
            </w:r>
            <w:r w:rsidR="00E135B4" w:rsidRPr="00E135B4">
              <w:rPr>
                <w:sz w:val="20"/>
                <w:szCs w:val="20"/>
              </w:rPr>
              <w:t xml:space="preserve">sklasyfikowana w ewidencji gruntów i budynków jako inne tereny komunikacyjne (Ti) i łąki trwałe( klasy VI), </w:t>
            </w:r>
            <w:r w:rsidRPr="00E135B4">
              <w:rPr>
                <w:sz w:val="20"/>
                <w:szCs w:val="20"/>
              </w:rPr>
              <w:t xml:space="preserve">stanowi urządzoną przystań z betonowym nabrzeżem, zabudowana budynkiem administracyjno-magazynowym o konstrukcji drewniano-murowanej, pow. zabudowy </w:t>
            </w:r>
            <w:smartTag w:uri="urn:schemas-microsoft-com:office:smarttags" w:element="metricconverter">
              <w:smartTagPr>
                <w:attr w:name="ProductID" w:val="223,82 m2"/>
              </w:smartTagPr>
              <w:r w:rsidRPr="00E135B4">
                <w:rPr>
                  <w:sz w:val="20"/>
                  <w:szCs w:val="20"/>
                </w:rPr>
                <w:t>223,82 m</w:t>
              </w:r>
              <w:r w:rsidRPr="00E135B4">
                <w:rPr>
                  <w:sz w:val="20"/>
                  <w:szCs w:val="20"/>
                  <w:vertAlign w:val="superscript"/>
                </w:rPr>
                <w:t>2</w:t>
              </w:r>
            </w:smartTag>
            <w:r w:rsidRPr="00E135B4">
              <w:rPr>
                <w:sz w:val="20"/>
                <w:szCs w:val="20"/>
              </w:rPr>
              <w:t xml:space="preserve"> , oraz 4 domkami letniskowymi w zabudowie wolnostojącej o konstrukcji drewnianej,  pow. użytkowa 43,00 m</w:t>
            </w:r>
            <w:r w:rsidRPr="00E135B4">
              <w:rPr>
                <w:sz w:val="20"/>
                <w:szCs w:val="20"/>
                <w:vertAlign w:val="superscript"/>
              </w:rPr>
              <w:t>2</w:t>
            </w:r>
            <w:r w:rsidRPr="00E135B4">
              <w:rPr>
                <w:sz w:val="20"/>
                <w:szCs w:val="20"/>
              </w:rPr>
              <w:t xml:space="preserve"> każdy. Działki uzbrojone są w instalację wodno-kanalizacyjną i elektryczną,  dostęp do nieruchomości poprzez drogę publiczną, utwardzoną; </w:t>
            </w:r>
            <w:r w:rsidR="00456D79">
              <w:rPr>
                <w:sz w:val="20"/>
                <w:szCs w:val="20"/>
              </w:rPr>
              <w:t>nieruchomość nie jest obciążona.</w:t>
            </w:r>
          </w:p>
          <w:p w:rsidR="000032E0" w:rsidRPr="00735977" w:rsidRDefault="000032E0" w:rsidP="000032E0">
            <w:pPr>
              <w:rPr>
                <w:sz w:val="20"/>
                <w:szCs w:val="20"/>
              </w:rPr>
            </w:pPr>
            <w:r w:rsidRPr="00735977">
              <w:rPr>
                <w:sz w:val="20"/>
                <w:szCs w:val="20"/>
              </w:rPr>
              <w:t xml:space="preserve">Przeznaczenie w </w:t>
            </w:r>
            <w:r w:rsidRPr="00735977">
              <w:rPr>
                <w:sz w:val="20"/>
              </w:rPr>
              <w:t>plan</w:t>
            </w:r>
            <w:r>
              <w:rPr>
                <w:sz w:val="20"/>
              </w:rPr>
              <w:t>ie</w:t>
            </w:r>
            <w:r w:rsidRPr="00735977">
              <w:rPr>
                <w:sz w:val="20"/>
              </w:rPr>
              <w:t xml:space="preserve"> zagospodarowania przestrzennego miejscowości Dźwirzyno zatwierdzon</w:t>
            </w:r>
            <w:r>
              <w:rPr>
                <w:sz w:val="20"/>
              </w:rPr>
              <w:t>ym</w:t>
            </w:r>
            <w:r w:rsidRPr="00735977">
              <w:rPr>
                <w:sz w:val="20"/>
              </w:rPr>
              <w:t xml:space="preserve"> Uchwałą Nr  IX/53/2007 Rady Gminy Kołobrzeg z dnia 31.05.2007r. ogłoszon</w:t>
            </w:r>
            <w:r>
              <w:rPr>
                <w:sz w:val="20"/>
              </w:rPr>
              <w:t>ą</w:t>
            </w:r>
            <w:r w:rsidRPr="00735977">
              <w:rPr>
                <w:sz w:val="20"/>
              </w:rPr>
              <w:t xml:space="preserve"> w Dz. Urz. Woj. Zachodniopomorskiego Nr  81, poz.1309  z dnia 10.07.2007r.</w:t>
            </w:r>
            <w:r w:rsidRPr="00735977">
              <w:rPr>
                <w:sz w:val="20"/>
                <w:szCs w:val="20"/>
              </w:rPr>
              <w:t xml:space="preserve">: pod usługi wypoczynku i rekreacji, przystań wodna, zabudowa zaplecza obsługi przystani i użytkowników, mała gastronomia, magazyny i warsztaty naprawcze sprzętu.   </w:t>
            </w:r>
          </w:p>
          <w:p w:rsidR="00B174AC" w:rsidRDefault="00B174AC" w:rsidP="00C15FEE">
            <w:pPr>
              <w:tabs>
                <w:tab w:val="left" w:pos="1843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Nieruchomość zwolniona z  podatku VAT.</w:t>
            </w:r>
          </w:p>
        </w:tc>
      </w:tr>
      <w:tr w:rsidR="00B174AC" w:rsidTr="00FF75B5">
        <w:trPr>
          <w:trHeight w:val="10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B174AC" w:rsidRDefault="00B174AC" w:rsidP="00FF75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B174AC" w:rsidRDefault="00B174AC" w:rsidP="00FF75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B174AC" w:rsidRDefault="00B174AC" w:rsidP="00FF75B5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B174AC" w:rsidTr="00FF75B5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616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617/1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J.Krasickiego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0,7309 ha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0,2857 ha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łącznie: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1,0166 ha</w:t>
            </w:r>
          </w:p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 35255/1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AC" w:rsidRDefault="00C15FEE" w:rsidP="00FF75B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B174AC">
              <w:rPr>
                <w:b/>
                <w:bCs/>
                <w:sz w:val="20"/>
                <w:szCs w:val="20"/>
              </w:rPr>
              <w:t>00.000,-</w:t>
            </w:r>
          </w:p>
          <w:p w:rsidR="00B174AC" w:rsidRDefault="00B174AC" w:rsidP="00FF75B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Usługi wypoczynku i rekreacji, przystań wodna, zabudowa zaplecza obsługi przystani i użytkowników, mała gastronomia, magazyny i warsztaty naprawcze sprzętu/ D11UR, ZZ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B174AC" w:rsidP="001338E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338EB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1338E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00,-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AC" w:rsidRDefault="001338EB" w:rsidP="00FF75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174AC">
              <w:rPr>
                <w:sz w:val="20"/>
                <w:szCs w:val="20"/>
              </w:rPr>
              <w:t>.000,-</w:t>
            </w:r>
          </w:p>
        </w:tc>
      </w:tr>
    </w:tbl>
    <w:p w:rsidR="00B174AC" w:rsidRDefault="00B174AC" w:rsidP="00B174AC"/>
    <w:p w:rsidR="00B174AC" w:rsidRDefault="00B174AC" w:rsidP="00B174AC">
      <w:pPr>
        <w:pStyle w:val="Tekstpodstawowy"/>
        <w:jc w:val="left"/>
        <w:rPr>
          <w:b/>
          <w:bCs/>
          <w:sz w:val="20"/>
        </w:rPr>
      </w:pPr>
      <w:r>
        <w:rPr>
          <w:b/>
          <w:sz w:val="20"/>
        </w:rPr>
        <w:t xml:space="preserve">Przetarg odbędzie się w dniu  </w:t>
      </w:r>
      <w:r w:rsidR="005916BC">
        <w:rPr>
          <w:b/>
          <w:sz w:val="20"/>
        </w:rPr>
        <w:t>0</w:t>
      </w:r>
      <w:r w:rsidR="00FA7BC2">
        <w:rPr>
          <w:b/>
          <w:sz w:val="20"/>
        </w:rPr>
        <w:t>2</w:t>
      </w:r>
      <w:r w:rsidR="005916BC">
        <w:rPr>
          <w:b/>
          <w:sz w:val="20"/>
        </w:rPr>
        <w:t xml:space="preserve"> września</w:t>
      </w:r>
      <w:r>
        <w:rPr>
          <w:b/>
          <w:sz w:val="20"/>
        </w:rPr>
        <w:t xml:space="preserve"> 201</w:t>
      </w:r>
      <w:r w:rsidR="005916BC">
        <w:rPr>
          <w:b/>
          <w:sz w:val="20"/>
        </w:rPr>
        <w:t>5</w:t>
      </w:r>
      <w:r>
        <w:rPr>
          <w:b/>
          <w:sz w:val="20"/>
        </w:rPr>
        <w:t xml:space="preserve"> roku o godz. 11-ej w siedzibie Urzędu Gminy Kołobrzeg ul. Trzebiatowska 48a</w:t>
      </w:r>
      <w:r w:rsidR="006C491B">
        <w:rPr>
          <w:b/>
          <w:sz w:val="20"/>
        </w:rPr>
        <w:t>, sala konferencyjna</w:t>
      </w:r>
      <w:r>
        <w:rPr>
          <w:b/>
          <w:sz w:val="20"/>
        </w:rPr>
        <w:t>.</w:t>
      </w:r>
    </w:p>
    <w:p w:rsidR="00B174AC" w:rsidRDefault="005916BC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Wadium </w:t>
      </w:r>
      <w:r w:rsidR="00B174AC">
        <w:rPr>
          <w:sz w:val="20"/>
        </w:rPr>
        <w:t xml:space="preserve"> należy wpłacić w terminie do dnia</w:t>
      </w:r>
      <w:r w:rsidR="00B174AC">
        <w:rPr>
          <w:b/>
          <w:sz w:val="20"/>
        </w:rPr>
        <w:t xml:space="preserve">  </w:t>
      </w:r>
      <w:r w:rsidR="00FA7BC2">
        <w:rPr>
          <w:b/>
          <w:sz w:val="20"/>
        </w:rPr>
        <w:t>27</w:t>
      </w:r>
      <w:r>
        <w:rPr>
          <w:b/>
          <w:sz w:val="20"/>
        </w:rPr>
        <w:t xml:space="preserve"> sierpnia</w:t>
      </w:r>
      <w:r w:rsidR="00B174AC">
        <w:rPr>
          <w:b/>
          <w:bCs/>
          <w:sz w:val="20"/>
        </w:rPr>
        <w:t xml:space="preserve"> 201</w:t>
      </w:r>
      <w:r>
        <w:rPr>
          <w:b/>
          <w:bCs/>
          <w:sz w:val="20"/>
        </w:rPr>
        <w:t>5</w:t>
      </w:r>
      <w:r w:rsidR="00B174AC">
        <w:rPr>
          <w:b/>
          <w:bCs/>
          <w:sz w:val="20"/>
        </w:rPr>
        <w:t xml:space="preserve"> </w:t>
      </w:r>
      <w:r w:rsidR="00B174AC">
        <w:rPr>
          <w:sz w:val="20"/>
        </w:rPr>
        <w:t xml:space="preserve"> roku włącznie na konto Urzędu Gminy Kołobrzeg Bank </w:t>
      </w:r>
      <w:proofErr w:type="spellStart"/>
      <w:r w:rsidR="00B174AC">
        <w:rPr>
          <w:sz w:val="20"/>
        </w:rPr>
        <w:t>PeKao</w:t>
      </w:r>
      <w:proofErr w:type="spellEnd"/>
      <w:r w:rsidR="00B174AC">
        <w:rPr>
          <w:sz w:val="20"/>
        </w:rPr>
        <w:t xml:space="preserve"> S.A. Nr 16 1240 6654 1111 0000 4971 0834. Wpłacone wadium na konto musi wpłynąć do dnia </w:t>
      </w:r>
      <w:r w:rsidR="00FA7BC2">
        <w:rPr>
          <w:sz w:val="20"/>
        </w:rPr>
        <w:t>27</w:t>
      </w:r>
      <w:r>
        <w:rPr>
          <w:sz w:val="20"/>
        </w:rPr>
        <w:t xml:space="preserve"> sierpnia</w:t>
      </w:r>
      <w:r w:rsidR="00B174AC">
        <w:rPr>
          <w:sz w:val="20"/>
        </w:rPr>
        <w:t xml:space="preserve"> 201</w:t>
      </w:r>
      <w:r>
        <w:rPr>
          <w:sz w:val="20"/>
        </w:rPr>
        <w:t>5</w:t>
      </w:r>
      <w:r w:rsidR="00B174AC">
        <w:rPr>
          <w:sz w:val="20"/>
        </w:rPr>
        <w:t xml:space="preserve"> roku włącznie. </w:t>
      </w:r>
    </w:p>
    <w:p w:rsidR="005916BC" w:rsidRDefault="005916BC" w:rsidP="00B174AC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B174AC" w:rsidRDefault="005916BC" w:rsidP="00B174AC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</w:t>
      </w:r>
      <w:r w:rsidR="007F576B">
        <w:rPr>
          <w:sz w:val="20"/>
        </w:rPr>
        <w:t>rzedstawić komisji przetargowej, przed rozpoczęciem przetargu:</w:t>
      </w:r>
    </w:p>
    <w:p w:rsidR="00B174AC" w:rsidRDefault="00B174AC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- </w:t>
      </w:r>
      <w:r w:rsidR="007F576B">
        <w:rPr>
          <w:sz w:val="20"/>
        </w:rPr>
        <w:t>aktualny dokument tożsamości</w:t>
      </w:r>
      <w:r>
        <w:rPr>
          <w:sz w:val="20"/>
        </w:rPr>
        <w:t>,</w:t>
      </w:r>
    </w:p>
    <w:p w:rsidR="007F576B" w:rsidRDefault="00B174AC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- </w:t>
      </w:r>
      <w:r w:rsidR="007F576B">
        <w:rPr>
          <w:sz w:val="20"/>
        </w:rPr>
        <w:t>złożyć pisemne oświadczenie o zapoznaniu się z warunkami przetargu  i przyjęcie ich bez zastrzeżeń,</w:t>
      </w:r>
    </w:p>
    <w:p w:rsidR="007F576B" w:rsidRDefault="007F576B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7F576B" w:rsidRDefault="007F576B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451E38" w:rsidRDefault="007F576B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451E38" w:rsidRDefault="00451E38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r w:rsidR="007F576B">
        <w:rPr>
          <w:sz w:val="20"/>
        </w:rPr>
        <w:t xml:space="preserve">do przeprowadzenia procedury sprzedaży nieruchomości będącej przedmiotem przetargu , zgodnie z </w:t>
      </w:r>
      <w:r>
        <w:rPr>
          <w:sz w:val="20"/>
        </w:rPr>
        <w:t xml:space="preserve"> </w:t>
      </w:r>
    </w:p>
    <w:p w:rsidR="00451E38" w:rsidRDefault="00451E38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p</w:t>
      </w:r>
      <w:r w:rsidR="007F576B">
        <w:rPr>
          <w:sz w:val="20"/>
        </w:rPr>
        <w:t xml:space="preserve">rzepisami </w:t>
      </w:r>
      <w:r w:rsidR="007F576B" w:rsidRPr="007F576B">
        <w:rPr>
          <w:sz w:val="20"/>
        </w:rPr>
        <w:t>ustawy z dnia 21 sierpnia 1997r. o gospodarce nieruchomościami (</w:t>
      </w:r>
      <w:proofErr w:type="spellStart"/>
      <w:r w:rsidR="007F576B" w:rsidRPr="007F576B">
        <w:rPr>
          <w:sz w:val="20"/>
        </w:rPr>
        <w:t>t</w:t>
      </w:r>
      <w:r>
        <w:rPr>
          <w:sz w:val="20"/>
        </w:rPr>
        <w:t>.</w:t>
      </w:r>
      <w:r w:rsidR="007F576B" w:rsidRPr="007F576B">
        <w:rPr>
          <w:sz w:val="20"/>
        </w:rPr>
        <w:t>j</w:t>
      </w:r>
      <w:proofErr w:type="spellEnd"/>
      <w:r>
        <w:rPr>
          <w:sz w:val="20"/>
        </w:rPr>
        <w:t>.</w:t>
      </w:r>
      <w:r w:rsidR="007F576B" w:rsidRPr="007F576B">
        <w:rPr>
          <w:sz w:val="20"/>
        </w:rPr>
        <w:t xml:space="preserve">  </w:t>
      </w:r>
      <w:proofErr w:type="spellStart"/>
      <w:r w:rsidR="007F576B" w:rsidRPr="007F576B">
        <w:rPr>
          <w:sz w:val="20"/>
        </w:rPr>
        <w:t>Dz.U</w:t>
      </w:r>
      <w:proofErr w:type="spellEnd"/>
      <w:r w:rsidR="007F576B" w:rsidRPr="007F576B">
        <w:rPr>
          <w:sz w:val="20"/>
        </w:rPr>
        <w:t xml:space="preserve">. z 2014r., poz. 518 z </w:t>
      </w:r>
    </w:p>
    <w:p w:rsidR="00451E38" w:rsidRDefault="00451E38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 w:rsidR="007F576B" w:rsidRPr="007F576B">
        <w:rPr>
          <w:sz w:val="20"/>
        </w:rPr>
        <w:t>późn</w:t>
      </w:r>
      <w:proofErr w:type="spellEnd"/>
      <w:r w:rsidR="007F576B" w:rsidRPr="007F576B">
        <w:rPr>
          <w:sz w:val="20"/>
        </w:rPr>
        <w:t>. zm.)</w:t>
      </w:r>
      <w:r>
        <w:rPr>
          <w:sz w:val="20"/>
        </w:rPr>
        <w:t xml:space="preserve"> oraz rozporządzeniem Rady Ministrów z dnia 14 września 2004 r. w sprawie sposobu i</w:t>
      </w:r>
    </w:p>
    <w:p w:rsidR="007F576B" w:rsidRDefault="00451E38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6C491B" w:rsidRDefault="00451E38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</w:t>
      </w:r>
      <w:r w:rsidR="00014014">
        <w:rPr>
          <w:sz w:val="20"/>
        </w:rPr>
        <w:t xml:space="preserve">– przedłożyć aktualny wypis z właściwego dla danego </w:t>
      </w:r>
    </w:p>
    <w:p w:rsidR="006C491B" w:rsidRDefault="006C491B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r w:rsidR="00014014">
        <w:rPr>
          <w:sz w:val="20"/>
        </w:rPr>
        <w:t>podmiotu rejestru</w:t>
      </w:r>
      <w:r w:rsidR="00496692">
        <w:rPr>
          <w:sz w:val="20"/>
        </w:rPr>
        <w:t xml:space="preserve">. W  przypadku reprezentowania osoby prawnej przez pełnomocnika oprócz aktualnego </w:t>
      </w:r>
    </w:p>
    <w:p w:rsidR="006C491B" w:rsidRDefault="006C491B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r w:rsidR="00496692">
        <w:rPr>
          <w:sz w:val="20"/>
        </w:rPr>
        <w:t xml:space="preserve">wypisu z rejestru przedłożenie notarialnie potwierdzonego pełnomocnictwa upoważniającego do działania na </w:t>
      </w:r>
    </w:p>
    <w:p w:rsidR="00451E38" w:rsidRDefault="006C491B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r w:rsidR="00496692">
        <w:rPr>
          <w:sz w:val="20"/>
        </w:rPr>
        <w:t>każdym etapie postępowania przetargowego wraz ze stosowną do niego opłatą skarbową,</w:t>
      </w:r>
    </w:p>
    <w:p w:rsidR="006C491B" w:rsidRDefault="00496692" w:rsidP="00B174AC">
      <w:pPr>
        <w:pStyle w:val="Tekstpodstawowy"/>
        <w:jc w:val="left"/>
        <w:rPr>
          <w:sz w:val="20"/>
        </w:rPr>
      </w:pPr>
      <w:r>
        <w:rPr>
          <w:sz w:val="20"/>
        </w:rPr>
        <w:t>- w przypadku uczestnictwa w przetargu pełnomocnika reprezentującego osobę fizyczną  - ok</w:t>
      </w:r>
      <w:r w:rsidR="006C491B">
        <w:rPr>
          <w:sz w:val="20"/>
        </w:rPr>
        <w:t>a</w:t>
      </w:r>
      <w:r>
        <w:rPr>
          <w:sz w:val="20"/>
        </w:rPr>
        <w:t xml:space="preserve">zać notarialnie </w:t>
      </w:r>
      <w:r w:rsidR="006C491B">
        <w:rPr>
          <w:sz w:val="20"/>
        </w:rPr>
        <w:t xml:space="preserve"> </w:t>
      </w:r>
    </w:p>
    <w:p w:rsidR="006C491B" w:rsidRDefault="006C491B" w:rsidP="00B174AC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 xml:space="preserve"> </w:t>
      </w:r>
    </w:p>
    <w:p w:rsidR="006C491B" w:rsidRDefault="006C491B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r w:rsidR="00496692">
        <w:rPr>
          <w:sz w:val="20"/>
        </w:rPr>
        <w:t xml:space="preserve">potwierdzone pełnomocnictwo upoważniające do działania na każdym etapie postępowania przetargowego </w:t>
      </w:r>
      <w:r>
        <w:rPr>
          <w:sz w:val="20"/>
        </w:rPr>
        <w:t xml:space="preserve"> </w:t>
      </w:r>
    </w:p>
    <w:p w:rsidR="00496692" w:rsidRPr="007F576B" w:rsidRDefault="006C491B" w:rsidP="00B174AC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r w:rsidR="00496692">
        <w:rPr>
          <w:sz w:val="20"/>
        </w:rPr>
        <w:t>wraz ze stosowną do niego opłatą skarbową,</w:t>
      </w:r>
    </w:p>
    <w:p w:rsidR="006C491B" w:rsidRDefault="00496692" w:rsidP="00496692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6C491B" w:rsidRDefault="006C491B" w:rsidP="00496692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r w:rsidR="00496692">
        <w:rPr>
          <w:sz w:val="20"/>
        </w:rPr>
        <w:t xml:space="preserve">notarialnym poświadczeniem podpisu o wyrażeniu zgody na nabycie nieruchomości ze środków pochodzących </w:t>
      </w:r>
    </w:p>
    <w:p w:rsidR="006C491B" w:rsidRDefault="006C491B" w:rsidP="00496692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r w:rsidR="00496692">
        <w:rPr>
          <w:sz w:val="20"/>
        </w:rPr>
        <w:t xml:space="preserve">z majątku wspólnego , lub złożenie przez osobę przystępującą do przetargu dokumentu świadczącego o </w:t>
      </w:r>
    </w:p>
    <w:p w:rsidR="00496692" w:rsidRDefault="006C491B" w:rsidP="00496692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r w:rsidR="00496692">
        <w:rPr>
          <w:sz w:val="20"/>
        </w:rPr>
        <w:t>istnieniu rozdzielności</w:t>
      </w:r>
      <w:r w:rsidR="008D5CE7">
        <w:rPr>
          <w:sz w:val="20"/>
        </w:rPr>
        <w:t xml:space="preserve"> majątkowej pomiędzy małżonkami.</w:t>
      </w:r>
    </w:p>
    <w:p w:rsidR="0030469F" w:rsidRDefault="008D5CE7" w:rsidP="00496692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7362A6" w:rsidRDefault="0030469F" w:rsidP="00496692">
      <w:pPr>
        <w:pStyle w:val="Tekstpodstawowy"/>
        <w:jc w:val="left"/>
        <w:rPr>
          <w:sz w:val="20"/>
        </w:rPr>
      </w:pPr>
      <w:r>
        <w:rPr>
          <w:sz w:val="20"/>
        </w:rPr>
        <w:t xml:space="preserve">Nabywcą nieruchomości zostanie uczestnik przetargu, </w:t>
      </w:r>
      <w:r w:rsidR="008D5CE7">
        <w:rPr>
          <w:sz w:val="20"/>
        </w:rPr>
        <w:t xml:space="preserve"> </w:t>
      </w:r>
      <w:r>
        <w:rPr>
          <w:sz w:val="20"/>
        </w:rPr>
        <w:t>który zaoferował najwyższą cenę.</w:t>
      </w:r>
      <w:r w:rsidR="007362A6">
        <w:rPr>
          <w:sz w:val="20"/>
        </w:rPr>
        <w:t xml:space="preserve"> </w:t>
      </w:r>
      <w:r>
        <w:rPr>
          <w:sz w:val="20"/>
        </w:rPr>
        <w:t>Przetarg jest ważny</w:t>
      </w:r>
      <w:r w:rsidR="007362A6">
        <w:rPr>
          <w:sz w:val="20"/>
        </w:rPr>
        <w:t xml:space="preserve"> bez względu na liczbę uczestników przetargu, jeżeli przynajmniej jeden uczestnik zaoferował co najmniej jedno postąpienie powyżej ceny wywoławczej.</w:t>
      </w:r>
    </w:p>
    <w:p w:rsidR="00ED7F19" w:rsidRDefault="007362A6" w:rsidP="00ED7F19">
      <w:pPr>
        <w:pStyle w:val="Tekstpodstawowy"/>
        <w:jc w:val="left"/>
        <w:rPr>
          <w:sz w:val="20"/>
        </w:rPr>
      </w:pPr>
      <w:r>
        <w:rPr>
          <w:sz w:val="20"/>
        </w:rPr>
        <w:t xml:space="preserve">Wadium wniesione w pieniądzu przez uczestnika przetargu, który przetarg wygrał zalicza się na poczet ceny </w:t>
      </w:r>
      <w:r w:rsidR="00253389">
        <w:rPr>
          <w:sz w:val="20"/>
        </w:rPr>
        <w:t>nabycia nieruchomości</w:t>
      </w:r>
      <w:r w:rsidR="00ED7F19">
        <w:rPr>
          <w:sz w:val="20"/>
        </w:rPr>
        <w:t xml:space="preserve"> a pozostałą kwotę należy wpłacić w terminie 14 dni licząc od dnia prawomocnego rozstrzygnięcia przetargu. Za datę zapłaty ceny sprzedaży uważa się datę wpływu wymaganej kwoty na rachunek sprzedającego.</w:t>
      </w:r>
    </w:p>
    <w:p w:rsidR="00253389" w:rsidRDefault="00253389" w:rsidP="00496692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:rsidR="00253389" w:rsidRDefault="00253389" w:rsidP="00496692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ED7F19" w:rsidRDefault="00253389" w:rsidP="00496692">
      <w:pPr>
        <w:pStyle w:val="Tekstpodstawowy"/>
        <w:jc w:val="left"/>
        <w:rPr>
          <w:sz w:val="20"/>
        </w:rPr>
      </w:pPr>
      <w:r>
        <w:rPr>
          <w:sz w:val="20"/>
        </w:rPr>
        <w:t>Nabywca</w:t>
      </w:r>
      <w:r w:rsidR="00ED7F19">
        <w:rPr>
          <w:sz w:val="20"/>
        </w:rPr>
        <w:t xml:space="preserve"> ponosi koszty notarialne i inne opłaty związane z nabyciem.</w:t>
      </w:r>
    </w:p>
    <w:p w:rsidR="00ED7F19" w:rsidRDefault="00ED7F19" w:rsidP="00ED7F19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ED7F19" w:rsidRDefault="00ED7F19" w:rsidP="00ED7F19">
      <w:pPr>
        <w:pStyle w:val="Tekstpodstawowy"/>
        <w:jc w:val="left"/>
        <w:rPr>
          <w:sz w:val="20"/>
        </w:rPr>
      </w:pPr>
      <w:r>
        <w:rPr>
          <w:sz w:val="20"/>
        </w:rPr>
        <w:t>Szczegółowe informacje dotyczące nieruchomości  uzyskać można  w Urzędzie Gminy Kołobrzeg, ul. Trzebiatowska nr 48a, 78-100 Kołobrzeg, pokój 26</w:t>
      </w:r>
      <w:r w:rsidR="00FA7BC2">
        <w:rPr>
          <w:sz w:val="20"/>
        </w:rPr>
        <w:t xml:space="preserve">, na tablicach ogłoszeń </w:t>
      </w:r>
      <w:r>
        <w:rPr>
          <w:sz w:val="20"/>
        </w:rPr>
        <w:t xml:space="preserve"> lub pod numerem tel. 94-35-30-443, 94-35-30-420 oraz na stronach internetowych pod adresem: </w:t>
      </w:r>
      <w:hyperlink r:id="rId5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ED7F19" w:rsidRDefault="00ED7F19" w:rsidP="00496692">
      <w:pPr>
        <w:pStyle w:val="Tekstpodstawowy"/>
        <w:jc w:val="left"/>
        <w:rPr>
          <w:sz w:val="20"/>
        </w:rPr>
      </w:pPr>
    </w:p>
    <w:p w:rsidR="00496692" w:rsidRDefault="00496692" w:rsidP="00496692">
      <w:pPr>
        <w:pStyle w:val="Tekstpodstawowy"/>
        <w:jc w:val="left"/>
        <w:rPr>
          <w:sz w:val="20"/>
        </w:rPr>
      </w:pPr>
    </w:p>
    <w:p w:rsidR="00496692" w:rsidRDefault="00496692" w:rsidP="00496692">
      <w:pPr>
        <w:pStyle w:val="Tekstpodstawowy"/>
        <w:jc w:val="left"/>
        <w:rPr>
          <w:sz w:val="20"/>
        </w:rPr>
      </w:pPr>
    </w:p>
    <w:p w:rsidR="007F576B" w:rsidRPr="007F576B" w:rsidRDefault="007F576B" w:rsidP="00B174AC">
      <w:pPr>
        <w:pStyle w:val="Tekstpodstawowy"/>
        <w:jc w:val="left"/>
        <w:rPr>
          <w:sz w:val="20"/>
        </w:rPr>
      </w:pPr>
    </w:p>
    <w:p w:rsidR="007F576B" w:rsidRDefault="007F576B" w:rsidP="00B174AC">
      <w:pPr>
        <w:pStyle w:val="Tekstpodstawowy"/>
        <w:jc w:val="left"/>
        <w:rPr>
          <w:sz w:val="20"/>
        </w:rPr>
      </w:pPr>
    </w:p>
    <w:p w:rsidR="007F576B" w:rsidRDefault="007F576B" w:rsidP="00B174AC">
      <w:pPr>
        <w:pStyle w:val="Tekstpodstawowy"/>
        <w:jc w:val="left"/>
        <w:rPr>
          <w:sz w:val="20"/>
        </w:rPr>
      </w:pPr>
    </w:p>
    <w:p w:rsidR="007F576B" w:rsidRDefault="007F576B" w:rsidP="00B174AC">
      <w:pPr>
        <w:pStyle w:val="Tekstpodstawowy"/>
        <w:jc w:val="left"/>
        <w:rPr>
          <w:sz w:val="20"/>
        </w:rPr>
      </w:pPr>
    </w:p>
    <w:p w:rsidR="00B174AC" w:rsidRDefault="00B174AC" w:rsidP="00B174AC">
      <w:pPr>
        <w:pStyle w:val="Tekstpodstawowy"/>
        <w:jc w:val="left"/>
      </w:pPr>
    </w:p>
    <w:p w:rsidR="00B174AC" w:rsidRDefault="00B174AC" w:rsidP="00B174AC">
      <w:pPr>
        <w:pStyle w:val="Tekstpodstawowy"/>
        <w:jc w:val="left"/>
      </w:pPr>
    </w:p>
    <w:p w:rsidR="00B174AC" w:rsidRDefault="00B174AC" w:rsidP="00B174AC">
      <w:pPr>
        <w:pStyle w:val="Tekstpodstawowy"/>
        <w:jc w:val="left"/>
      </w:pPr>
    </w:p>
    <w:p w:rsidR="00B174AC" w:rsidRDefault="00B174AC" w:rsidP="00B174AC">
      <w:pPr>
        <w:pStyle w:val="Tekstpodstawowy"/>
        <w:jc w:val="left"/>
      </w:pPr>
    </w:p>
    <w:p w:rsidR="00B174AC" w:rsidRDefault="00B174AC" w:rsidP="00B174AC">
      <w:pPr>
        <w:pStyle w:val="Tekstpodstawowy"/>
        <w:jc w:val="left"/>
        <w:rPr>
          <w:sz w:val="20"/>
        </w:rPr>
      </w:pPr>
    </w:p>
    <w:p w:rsidR="00B174AC" w:rsidRDefault="00B174AC" w:rsidP="00B174AC">
      <w:pPr>
        <w:pStyle w:val="Tekstpodstawowy"/>
        <w:jc w:val="left"/>
        <w:rPr>
          <w:sz w:val="20"/>
        </w:rPr>
      </w:pPr>
      <w:r>
        <w:rPr>
          <w:sz w:val="20"/>
        </w:rPr>
        <w:t>Kołobrzeg, dnia  11.0</w:t>
      </w:r>
      <w:r w:rsidR="00FA7BC2">
        <w:rPr>
          <w:sz w:val="20"/>
        </w:rPr>
        <w:t>6</w:t>
      </w:r>
      <w:r>
        <w:rPr>
          <w:sz w:val="20"/>
        </w:rPr>
        <w:t>.201</w:t>
      </w:r>
      <w:r w:rsidR="00FA7BC2">
        <w:rPr>
          <w:sz w:val="20"/>
        </w:rPr>
        <w:t>5</w:t>
      </w:r>
      <w:r>
        <w:rPr>
          <w:sz w:val="20"/>
        </w:rPr>
        <w:t xml:space="preserve"> r.</w:t>
      </w:r>
    </w:p>
    <w:p w:rsidR="00B174AC" w:rsidRDefault="00B174AC" w:rsidP="00B174AC">
      <w:pPr>
        <w:tabs>
          <w:tab w:val="left" w:pos="1843"/>
        </w:tabs>
        <w:rPr>
          <w:b/>
          <w:bCs/>
        </w:rPr>
      </w:pPr>
    </w:p>
    <w:p w:rsidR="00B174AC" w:rsidRDefault="00B174AC" w:rsidP="00B174AC">
      <w:pPr>
        <w:tabs>
          <w:tab w:val="left" w:pos="1843"/>
        </w:tabs>
        <w:rPr>
          <w:b/>
          <w:bCs/>
        </w:rPr>
      </w:pPr>
    </w:p>
    <w:p w:rsidR="00B174AC" w:rsidRDefault="00B174AC" w:rsidP="00B174AC"/>
    <w:p w:rsidR="00B174AC" w:rsidRDefault="00B174AC" w:rsidP="00B174AC">
      <w:pPr>
        <w:tabs>
          <w:tab w:val="left" w:pos="1843"/>
        </w:tabs>
        <w:rPr>
          <w:b/>
          <w:bCs/>
        </w:rPr>
      </w:pPr>
    </w:p>
    <w:p w:rsidR="00817D29" w:rsidRDefault="00817D29" w:rsidP="00B174AC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174AC"/>
    <w:rsid w:val="000032E0"/>
    <w:rsid w:val="00014014"/>
    <w:rsid w:val="001338EB"/>
    <w:rsid w:val="00253389"/>
    <w:rsid w:val="0030469F"/>
    <w:rsid w:val="00451E38"/>
    <w:rsid w:val="00456D79"/>
    <w:rsid w:val="00496692"/>
    <w:rsid w:val="00517CCB"/>
    <w:rsid w:val="005916BC"/>
    <w:rsid w:val="005F4666"/>
    <w:rsid w:val="006C491B"/>
    <w:rsid w:val="007362A6"/>
    <w:rsid w:val="00773FB7"/>
    <w:rsid w:val="007C4F23"/>
    <w:rsid w:val="007D499A"/>
    <w:rsid w:val="007F576B"/>
    <w:rsid w:val="00817D29"/>
    <w:rsid w:val="008D5CE7"/>
    <w:rsid w:val="00B174AC"/>
    <w:rsid w:val="00C15FEE"/>
    <w:rsid w:val="00E135B4"/>
    <w:rsid w:val="00ED7F19"/>
    <w:rsid w:val="00FA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4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74AC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17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74A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74A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174AC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74A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B174A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mina.kolobrze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19168-3CD2-44FB-AA58-64F67FB2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4</cp:revision>
  <cp:lastPrinted>2015-06-11T10:59:00Z</cp:lastPrinted>
  <dcterms:created xsi:type="dcterms:W3CDTF">2015-06-11T06:32:00Z</dcterms:created>
  <dcterms:modified xsi:type="dcterms:W3CDTF">2015-06-11T13:04:00Z</dcterms:modified>
</cp:coreProperties>
</file>