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607A8" w14:textId="2E67A3A6" w:rsidR="008D2006" w:rsidRPr="005164F7" w:rsidRDefault="008D2006" w:rsidP="005164F7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rebuchet MS" w:hAnsi="Trebuchet MS" w:cs="Times New Roman"/>
          <w:sz w:val="24"/>
          <w:szCs w:val="24"/>
        </w:rPr>
        <w:t xml:space="preserve">  </w:t>
      </w:r>
      <w:r w:rsidR="00D5127A">
        <w:rPr>
          <w:rFonts w:ascii="Trebuchet MS" w:hAnsi="Trebuchet MS" w:cs="Times New Roman"/>
          <w:sz w:val="24"/>
          <w:szCs w:val="24"/>
        </w:rPr>
        <w:t xml:space="preserve"> </w:t>
      </w:r>
      <w:r w:rsidR="008421D7">
        <w:rPr>
          <w:rFonts w:ascii="Trebuchet MS" w:hAnsi="Trebuchet MS" w:cs="Times New Roman"/>
          <w:sz w:val="24"/>
          <w:szCs w:val="24"/>
        </w:rPr>
        <w:t xml:space="preserve">    </w:t>
      </w:r>
      <w:r w:rsidR="008421D7" w:rsidRPr="005164F7">
        <w:rPr>
          <w:rFonts w:ascii="Times New Roman" w:hAnsi="Times New Roman" w:cs="Times New Roman"/>
          <w:sz w:val="24"/>
          <w:szCs w:val="24"/>
        </w:rPr>
        <w:t>Zgodnie z art. 46 ust. 1</w:t>
      </w:r>
      <w:r w:rsidR="0061434A" w:rsidRPr="005164F7">
        <w:rPr>
          <w:rFonts w:ascii="Times New Roman" w:hAnsi="Times New Roman" w:cs="Times New Roman"/>
          <w:sz w:val="24"/>
          <w:szCs w:val="24"/>
        </w:rPr>
        <w:t xml:space="preserve"> pkt 1</w:t>
      </w:r>
      <w:r w:rsidR="007F27EB" w:rsidRPr="005164F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D5127A" w:rsidRPr="005164F7">
        <w:rPr>
          <w:rFonts w:ascii="Times New Roman" w:hAnsi="Times New Roman" w:cs="Times New Roman"/>
          <w:sz w:val="24"/>
        </w:rPr>
        <w:t xml:space="preserve">ustawy z dnia </w:t>
      </w:r>
      <w:r w:rsidR="004E1853" w:rsidRPr="005164F7">
        <w:rPr>
          <w:rFonts w:ascii="Times New Roman" w:hAnsi="Times New Roman" w:cs="Times New Roman"/>
          <w:sz w:val="24"/>
        </w:rPr>
        <w:t>2</w:t>
      </w:r>
      <w:r w:rsidR="00D5127A" w:rsidRPr="005164F7">
        <w:rPr>
          <w:rFonts w:ascii="Times New Roman" w:hAnsi="Times New Roman" w:cs="Times New Roman"/>
          <w:sz w:val="24"/>
        </w:rPr>
        <w:t xml:space="preserve">7 </w:t>
      </w:r>
      <w:r w:rsidR="004E1853" w:rsidRPr="005164F7">
        <w:rPr>
          <w:rFonts w:ascii="Times New Roman" w:hAnsi="Times New Roman" w:cs="Times New Roman"/>
          <w:sz w:val="24"/>
        </w:rPr>
        <w:t>października 2017</w:t>
      </w:r>
      <w:r w:rsidR="00D5127A" w:rsidRPr="005164F7">
        <w:rPr>
          <w:rFonts w:ascii="Times New Roman" w:hAnsi="Times New Roman" w:cs="Times New Roman"/>
          <w:sz w:val="24"/>
        </w:rPr>
        <w:t xml:space="preserve"> r. </w:t>
      </w:r>
      <w:r w:rsidR="004E1853" w:rsidRPr="005164F7">
        <w:rPr>
          <w:rFonts w:ascii="Times New Roman" w:hAnsi="Times New Roman" w:cs="Times New Roman"/>
          <w:sz w:val="24"/>
        </w:rPr>
        <w:t>finansowaniu zadań  oświatowych</w:t>
      </w:r>
      <w:r w:rsidR="00D5127A" w:rsidRPr="005164F7">
        <w:rPr>
          <w:rFonts w:ascii="Times New Roman" w:hAnsi="Times New Roman" w:cs="Times New Roman"/>
          <w:sz w:val="24"/>
        </w:rPr>
        <w:t xml:space="preserve"> (Dz. U. z 20</w:t>
      </w:r>
      <w:r w:rsidR="008820A6" w:rsidRPr="005164F7">
        <w:rPr>
          <w:rFonts w:ascii="Times New Roman" w:hAnsi="Times New Roman" w:cs="Times New Roman"/>
          <w:sz w:val="24"/>
        </w:rPr>
        <w:t>2</w:t>
      </w:r>
      <w:r w:rsidR="0061434A" w:rsidRPr="005164F7">
        <w:rPr>
          <w:rFonts w:ascii="Times New Roman" w:hAnsi="Times New Roman" w:cs="Times New Roman"/>
          <w:sz w:val="24"/>
        </w:rPr>
        <w:t>5</w:t>
      </w:r>
      <w:r w:rsidR="00D5127A" w:rsidRPr="005164F7">
        <w:rPr>
          <w:rFonts w:ascii="Times New Roman" w:hAnsi="Times New Roman" w:cs="Times New Roman"/>
          <w:sz w:val="24"/>
        </w:rPr>
        <w:t xml:space="preserve"> r., poz</w:t>
      </w:r>
      <w:r w:rsidR="004E1853" w:rsidRPr="005164F7">
        <w:rPr>
          <w:rFonts w:ascii="Times New Roman" w:hAnsi="Times New Roman" w:cs="Times New Roman"/>
          <w:sz w:val="24"/>
        </w:rPr>
        <w:t xml:space="preserve">. </w:t>
      </w:r>
      <w:r w:rsidR="0061434A" w:rsidRPr="005164F7">
        <w:rPr>
          <w:rFonts w:ascii="Times New Roman" w:hAnsi="Times New Roman" w:cs="Times New Roman"/>
          <w:sz w:val="24"/>
        </w:rPr>
        <w:t>439,z późn.zm.</w:t>
      </w:r>
      <w:r w:rsidR="009F57B8" w:rsidRPr="005164F7">
        <w:rPr>
          <w:rFonts w:ascii="Times New Roman" w:hAnsi="Times New Roman" w:cs="Times New Roman"/>
          <w:sz w:val="24"/>
        </w:rPr>
        <w:t xml:space="preserve">), </w:t>
      </w:r>
      <w:r w:rsidR="002508F4" w:rsidRPr="005164F7">
        <w:rPr>
          <w:rFonts w:ascii="Times New Roman" w:hAnsi="Times New Roman" w:cs="Times New Roman"/>
          <w:sz w:val="24"/>
        </w:rPr>
        <w:t xml:space="preserve">w </w:t>
      </w:r>
      <w:r w:rsidR="00D5127A" w:rsidRPr="005164F7">
        <w:rPr>
          <w:rFonts w:ascii="Times New Roman" w:hAnsi="Times New Roman" w:cs="Times New Roman"/>
          <w:sz w:val="24"/>
        </w:rPr>
        <w:t>związku z tym, że na terenie Gminy Kołobrzeg nie funkcjonują przedszkola publiczne, kwot</w:t>
      </w:r>
      <w:r w:rsidR="002508F4" w:rsidRPr="005164F7">
        <w:rPr>
          <w:rFonts w:ascii="Times New Roman" w:hAnsi="Times New Roman" w:cs="Times New Roman"/>
          <w:sz w:val="24"/>
        </w:rPr>
        <w:t>a</w:t>
      </w:r>
      <w:r w:rsidR="00D5127A" w:rsidRPr="005164F7">
        <w:rPr>
          <w:rFonts w:ascii="Times New Roman" w:hAnsi="Times New Roman" w:cs="Times New Roman"/>
          <w:sz w:val="24"/>
        </w:rPr>
        <w:t xml:space="preserve"> dotacji na 1 ucznia </w:t>
      </w:r>
      <w:r w:rsidRPr="005164F7">
        <w:rPr>
          <w:rFonts w:ascii="Times New Roman" w:hAnsi="Times New Roman" w:cs="Times New Roman"/>
          <w:sz w:val="24"/>
        </w:rPr>
        <w:t>w niepublicznych przedszkolach oraz w niepublicznych punktach przedszkolnych</w:t>
      </w:r>
      <w:r w:rsidR="002508F4" w:rsidRPr="005164F7">
        <w:rPr>
          <w:rFonts w:ascii="Times New Roman" w:hAnsi="Times New Roman" w:cs="Times New Roman"/>
          <w:sz w:val="24"/>
        </w:rPr>
        <w:t xml:space="preserve"> została określona</w:t>
      </w:r>
      <w:r w:rsidRPr="005164F7">
        <w:rPr>
          <w:rFonts w:ascii="Times New Roman" w:hAnsi="Times New Roman" w:cs="Times New Roman"/>
          <w:sz w:val="24"/>
        </w:rPr>
        <w:t xml:space="preserve"> </w:t>
      </w:r>
      <w:r w:rsidR="002508F4" w:rsidRPr="005164F7">
        <w:rPr>
          <w:rFonts w:ascii="Times New Roman" w:hAnsi="Times New Roman" w:cs="Times New Roman"/>
          <w:sz w:val="24"/>
        </w:rPr>
        <w:t>w</w:t>
      </w:r>
      <w:r w:rsidR="00D5127A" w:rsidRPr="005164F7">
        <w:rPr>
          <w:rFonts w:ascii="Times New Roman" w:hAnsi="Times New Roman" w:cs="Times New Roman"/>
          <w:sz w:val="24"/>
        </w:rPr>
        <w:t xml:space="preserve">edług </w:t>
      </w:r>
      <w:r w:rsidRPr="005164F7">
        <w:rPr>
          <w:rFonts w:ascii="Times New Roman" w:hAnsi="Times New Roman" w:cs="Times New Roman"/>
          <w:sz w:val="24"/>
        </w:rPr>
        <w:t>kwot dotacji</w:t>
      </w:r>
      <w:r w:rsidR="00D5127A" w:rsidRPr="005164F7">
        <w:rPr>
          <w:rFonts w:ascii="Times New Roman" w:hAnsi="Times New Roman" w:cs="Times New Roman"/>
          <w:sz w:val="24"/>
        </w:rPr>
        <w:t xml:space="preserve"> określonych </w:t>
      </w:r>
      <w:r w:rsidRPr="005164F7">
        <w:rPr>
          <w:rFonts w:ascii="Times New Roman" w:hAnsi="Times New Roman" w:cs="Times New Roman"/>
          <w:sz w:val="24"/>
        </w:rPr>
        <w:t>dla przedszkola publicznego, działającego na terenie Gminy Ustronie Morskie</w:t>
      </w:r>
      <w:r w:rsidR="00751DA0">
        <w:rPr>
          <w:rFonts w:ascii="Times New Roman" w:hAnsi="Times New Roman" w:cs="Times New Roman"/>
          <w:sz w:val="24"/>
        </w:rPr>
        <w:t>,</w:t>
      </w:r>
      <w:r w:rsidR="0061434A" w:rsidRPr="005164F7">
        <w:rPr>
          <w:rFonts w:ascii="Times New Roman" w:hAnsi="Times New Roman" w:cs="Times New Roman"/>
          <w:sz w:val="24"/>
        </w:rPr>
        <w:t xml:space="preserve"> </w:t>
      </w:r>
      <w:r w:rsidR="0061434A" w:rsidRPr="005164F7">
        <w:rPr>
          <w:rFonts w:ascii="Times New Roman" w:hAnsi="Times New Roman" w:cs="Times New Roman"/>
          <w:sz w:val="24"/>
        </w:rPr>
        <w:t xml:space="preserve">według algorytmu zamieszczonego na stronie Ministerstwa Edukacji Narodowej, zgodnie z którym Gmina Ustronie Morskie jest dla Gminy Kołobrzeg najbliższą Gminą w powiecie o zbliżonym wskaźniku dochodów podatkowych </w:t>
      </w:r>
      <w:r w:rsidR="00751DA0">
        <w:rPr>
          <w:rFonts w:ascii="Times New Roman" w:hAnsi="Times New Roman" w:cs="Times New Roman"/>
          <w:sz w:val="24"/>
        </w:rPr>
        <w:br/>
      </w:r>
      <w:r w:rsidR="0061434A" w:rsidRPr="005164F7">
        <w:rPr>
          <w:rFonts w:ascii="Times New Roman" w:hAnsi="Times New Roman" w:cs="Times New Roman"/>
          <w:sz w:val="24"/>
        </w:rPr>
        <w:t>na jednego mieszkańca.</w:t>
      </w:r>
    </w:p>
    <w:p w14:paraId="5E80A1C1" w14:textId="15A80D7C" w:rsidR="00F1745E" w:rsidRPr="005164F7" w:rsidRDefault="00D5127A" w:rsidP="005164F7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164F7">
        <w:rPr>
          <w:rFonts w:ascii="Times New Roman" w:hAnsi="Times New Roman" w:cs="Times New Roman"/>
          <w:sz w:val="24"/>
        </w:rPr>
        <w:t xml:space="preserve">W związku z powyższym </w:t>
      </w:r>
      <w:r w:rsidR="00524E5C">
        <w:rPr>
          <w:rFonts w:ascii="Times New Roman" w:hAnsi="Times New Roman" w:cs="Times New Roman"/>
          <w:sz w:val="24"/>
        </w:rPr>
        <w:t>od kwietnia 2025 r.</w:t>
      </w:r>
      <w:r w:rsidR="00524E5C">
        <w:rPr>
          <w:rFonts w:ascii="Times New Roman" w:hAnsi="Times New Roman" w:cs="Times New Roman"/>
          <w:sz w:val="24"/>
        </w:rPr>
        <w:t xml:space="preserve"> </w:t>
      </w:r>
      <w:r w:rsidRPr="005164F7">
        <w:rPr>
          <w:rFonts w:ascii="Times New Roman" w:hAnsi="Times New Roman" w:cs="Times New Roman"/>
          <w:sz w:val="24"/>
        </w:rPr>
        <w:t>kalkulacja kosztów</w:t>
      </w:r>
      <w:r w:rsidR="00524E5C">
        <w:rPr>
          <w:rFonts w:ascii="Times New Roman" w:hAnsi="Times New Roman" w:cs="Times New Roman"/>
          <w:sz w:val="24"/>
        </w:rPr>
        <w:t xml:space="preserve"> </w:t>
      </w:r>
      <w:r w:rsidRPr="005164F7">
        <w:rPr>
          <w:rFonts w:ascii="Times New Roman" w:hAnsi="Times New Roman" w:cs="Times New Roman"/>
          <w:sz w:val="24"/>
        </w:rPr>
        <w:t xml:space="preserve">utrzymania dzieci </w:t>
      </w:r>
      <w:r w:rsidR="00524E5C">
        <w:rPr>
          <w:rFonts w:ascii="Times New Roman" w:hAnsi="Times New Roman" w:cs="Times New Roman"/>
          <w:sz w:val="24"/>
        </w:rPr>
        <w:br/>
      </w:r>
      <w:r w:rsidRPr="005164F7">
        <w:rPr>
          <w:rFonts w:ascii="Times New Roman" w:hAnsi="Times New Roman" w:cs="Times New Roman"/>
          <w:sz w:val="24"/>
        </w:rPr>
        <w:t>w niepublicznych przedszkolach oraz w niepubl</w:t>
      </w:r>
      <w:r w:rsidR="004E1853" w:rsidRPr="005164F7">
        <w:rPr>
          <w:rFonts w:ascii="Times New Roman" w:hAnsi="Times New Roman" w:cs="Times New Roman"/>
          <w:sz w:val="24"/>
        </w:rPr>
        <w:t xml:space="preserve">icznych punktach przedszkolnych działających na terenie Gminy Kołobrzeg, po </w:t>
      </w:r>
      <w:r w:rsidR="00A34978" w:rsidRPr="005164F7">
        <w:rPr>
          <w:rFonts w:ascii="Times New Roman" w:hAnsi="Times New Roman" w:cs="Times New Roman"/>
          <w:sz w:val="24"/>
        </w:rPr>
        <w:t xml:space="preserve">rozliczeniu metryczki </w:t>
      </w:r>
      <w:r w:rsidR="00524E5C">
        <w:rPr>
          <w:rFonts w:ascii="Times New Roman" w:hAnsi="Times New Roman" w:cs="Times New Roman"/>
          <w:sz w:val="24"/>
        </w:rPr>
        <w:t>potrzeb oświatowych</w:t>
      </w:r>
      <w:r w:rsidR="00A34978" w:rsidRPr="005164F7">
        <w:rPr>
          <w:rFonts w:ascii="Times New Roman" w:hAnsi="Times New Roman" w:cs="Times New Roman"/>
          <w:sz w:val="24"/>
        </w:rPr>
        <w:t xml:space="preserve"> na 202</w:t>
      </w:r>
      <w:r w:rsidR="005164F7">
        <w:rPr>
          <w:rFonts w:ascii="Times New Roman" w:hAnsi="Times New Roman" w:cs="Times New Roman"/>
          <w:sz w:val="24"/>
        </w:rPr>
        <w:t>5</w:t>
      </w:r>
      <w:r w:rsidR="00A34978" w:rsidRPr="005164F7">
        <w:rPr>
          <w:rFonts w:ascii="Times New Roman" w:hAnsi="Times New Roman" w:cs="Times New Roman"/>
          <w:sz w:val="24"/>
        </w:rPr>
        <w:t xml:space="preserve"> r., przedstawia się następująco: </w:t>
      </w:r>
    </w:p>
    <w:p w14:paraId="07CA4E45" w14:textId="77777777" w:rsidR="00D5127A" w:rsidRPr="005164F7" w:rsidRDefault="00D5127A" w:rsidP="005164F7">
      <w:pPr>
        <w:tabs>
          <w:tab w:val="left" w:pos="523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164F7">
        <w:rPr>
          <w:rFonts w:ascii="Times New Roman" w:hAnsi="Times New Roman" w:cs="Times New Roman"/>
          <w:sz w:val="24"/>
        </w:rPr>
        <w:t xml:space="preserve"> </w:t>
      </w:r>
    </w:p>
    <w:tbl>
      <w:tblPr>
        <w:tblW w:w="95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0"/>
        <w:gridCol w:w="1440"/>
      </w:tblGrid>
      <w:tr w:rsidR="002508F4" w:rsidRPr="002508F4" w14:paraId="095DA8FA" w14:textId="77777777" w:rsidTr="002508F4">
        <w:trPr>
          <w:trHeight w:val="1275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DE95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 wydatków bieżących zaplanowanych na prowadzenie przez gminę przedszkoli, z wyłączeniem przedszkoli specjalnych i przedszkoli, w których zaplanowane wydatki bieżące finansowane z użyciem środków pochodzących z budżetu Unii Europejskiej przekraczają wartość 50% ich zaplanowanych wydatków bieżących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D060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3 752 483 zł</w:t>
            </w:r>
          </w:p>
        </w:tc>
      </w:tr>
      <w:tr w:rsidR="002508F4" w:rsidRPr="002508F4" w14:paraId="7694C274" w14:textId="77777777" w:rsidTr="002508F4">
        <w:trPr>
          <w:trHeight w:val="90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37D7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zaplanowane na rok budżetowy w budżecie gminy opłaty za korzystanie z wychowania przedszkolnego w tych przedszkolach, stanowiące dochody budżetu gminy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15B6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-27 500 zł</w:t>
            </w:r>
          </w:p>
        </w:tc>
      </w:tr>
      <w:tr w:rsidR="002508F4" w:rsidRPr="002508F4" w14:paraId="25BF6C2F" w14:textId="77777777" w:rsidTr="002508F4">
        <w:trPr>
          <w:trHeight w:val="90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C617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zaplanowane na rok budżetowy w budżecie gminy opłaty za wyżywienie w tych przedszkolach, stanowiące dochody budżetu gminy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3434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-215 686 zł</w:t>
            </w:r>
          </w:p>
        </w:tc>
      </w:tr>
      <w:tr w:rsidR="002508F4" w:rsidRPr="002508F4" w14:paraId="434AA200" w14:textId="77777777" w:rsidTr="002508F4">
        <w:trPr>
          <w:trHeight w:val="127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10E1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suma iloczynów odpowiednich kwot przewidzianych w części oświatowej subwencji ogólnej dla gminy na uczniów niepełnosprawnych w przedszkolach, posiadających orzeczenie o potrzebie kształcenia specjalnego, o którym mowa w art. 127 ust. 10 ustawy - Prawo oświatowe, wydane ze względu na odpowiednie rodzaje niepełnosprawności, oraz statystycznej liczby tych uczniów w tych przedszkolach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5E5A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-96 309 zł</w:t>
            </w:r>
          </w:p>
        </w:tc>
      </w:tr>
      <w:tr w:rsidR="002508F4" w:rsidRPr="002508F4" w14:paraId="482AC18D" w14:textId="77777777" w:rsidTr="002508F4">
        <w:trPr>
          <w:trHeight w:val="93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A4DB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zaplanowane na rok budżetowy w budżecie gminy wydatki bieżące finansowane z użyciem środków pochodzących z budżetu Unii Europejskiej na prowadzenie tych przedszkoli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2AA5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</w:tr>
      <w:tr w:rsidR="002508F4" w:rsidRPr="002508F4" w14:paraId="4F6311C2" w14:textId="77777777" w:rsidTr="002508F4">
        <w:trPr>
          <w:trHeight w:val="127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0E3F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iloczyn kwoty przewidzianej w części oświatowej subwencji ogólnej dla gminy na dziecko objęte wczesnym wspomaganiem rozwoju w przedszkolu, posiadające opinię o potrzebie wczesnego wspomagania rozwoju dziecka, o której mowa w art. 127 ust. 10 ustawy - Prawo oświatowe, oraz statystycznej liczby tych dzieci w tych przedszkolach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606D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-25 531 zł</w:t>
            </w:r>
          </w:p>
        </w:tc>
      </w:tr>
      <w:tr w:rsidR="002508F4" w:rsidRPr="002508F4" w14:paraId="26B9BF13" w14:textId="77777777" w:rsidTr="002508F4">
        <w:trPr>
          <w:trHeight w:val="127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295A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iloczyn kwoty przewidzianej w części oświatowej subwencji ogólnej dla gminy na uczestnika zajęć rewalidacyjno-wychowawczych w przedszkolach, posiadającego orzeczenie o potrzebie zajęć rewalidacyjno-wychowawczych, o którym mowa w art. 127 ust. 10 ustawy - Prawo oświatowe, oraz statystycznej liczby uczestników zajęć rewalidacyjno-wychowawczych w tych przedszkolach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2E6C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</w:tr>
      <w:tr w:rsidR="002508F4" w:rsidRPr="002508F4" w14:paraId="15BDCEF9" w14:textId="77777777" w:rsidTr="002508F4">
        <w:trPr>
          <w:trHeight w:val="127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0D93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zaplanowane na rok budżetowy w budżecie gminy wydatki bieżące na programy, o których mowa w art. 90u, w tych przedszkolach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9CB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zł</w:t>
            </w:r>
          </w:p>
        </w:tc>
      </w:tr>
      <w:tr w:rsidR="002508F4" w:rsidRPr="002508F4" w14:paraId="4815211A" w14:textId="77777777" w:rsidTr="002508F4">
        <w:trPr>
          <w:trHeight w:val="54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F236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suma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CD98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3 387 457,20 zł</w:t>
            </w:r>
          </w:p>
        </w:tc>
      </w:tr>
      <w:tr w:rsidR="002508F4" w:rsidRPr="002508F4" w14:paraId="1F54E908" w14:textId="77777777" w:rsidTr="002508F4">
        <w:trPr>
          <w:trHeight w:val="765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B6F6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statystyczna liczba uczniów w przedszkolach, pomniejszona o statystyczną liczbę uczniów niepełnosprawnych w przedszkolach, posiadających orzeczenie o potrzebie kształcenia specjalnego, o którym mowa w art. 127 ust. 10 ustawy - Prawo oświatowe, wydane ze względu na odpowiednie rodzaje niepełnosprawności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F760" w14:textId="77777777" w:rsidR="002508F4" w:rsidRPr="002508F4" w:rsidRDefault="002508F4" w:rsidP="00250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119</w:t>
            </w:r>
          </w:p>
        </w:tc>
      </w:tr>
      <w:tr w:rsidR="002508F4" w:rsidRPr="002508F4" w14:paraId="0DC4A26F" w14:textId="77777777" w:rsidTr="002508F4">
        <w:trPr>
          <w:trHeight w:val="36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281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podstawowa kwota dotacji - roczna  (100%)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13FD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28 466,03 zł</w:t>
            </w:r>
          </w:p>
        </w:tc>
      </w:tr>
      <w:tr w:rsidR="002508F4" w:rsidRPr="002508F4" w14:paraId="0E93CAD9" w14:textId="77777777" w:rsidTr="002508F4">
        <w:trPr>
          <w:trHeight w:val="36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47C7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podstawowa kwota dotacji - miesięczna  (100%)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73C3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2 372,17 zł</w:t>
            </w:r>
          </w:p>
        </w:tc>
      </w:tr>
      <w:tr w:rsidR="002508F4" w:rsidRPr="002508F4" w14:paraId="268463DA" w14:textId="77777777" w:rsidTr="002508F4">
        <w:trPr>
          <w:trHeight w:val="36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37D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dotacji - 75% miesięczna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0623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1 779,13 zł</w:t>
            </w:r>
          </w:p>
        </w:tc>
      </w:tr>
      <w:tr w:rsidR="002508F4" w:rsidRPr="002508F4" w14:paraId="45554E51" w14:textId="77777777" w:rsidTr="002508F4">
        <w:trPr>
          <w:trHeight w:val="360"/>
        </w:trPr>
        <w:tc>
          <w:tcPr>
            <w:tcW w:w="8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C4F" w14:textId="77777777" w:rsidR="002508F4" w:rsidRPr="002508F4" w:rsidRDefault="002508F4" w:rsidP="002508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kwota dotacji - 40% miesięczna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6D9F" w14:textId="77777777" w:rsidR="002508F4" w:rsidRPr="002508F4" w:rsidRDefault="002508F4" w:rsidP="00250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508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948,87 zł</w:t>
            </w:r>
          </w:p>
        </w:tc>
      </w:tr>
    </w:tbl>
    <w:p w14:paraId="608F2BD8" w14:textId="77777777" w:rsidR="00D636F9" w:rsidRPr="007F27EB" w:rsidRDefault="00D636F9">
      <w:pPr>
        <w:rPr>
          <w:rFonts w:ascii="Times New Roman" w:hAnsi="Times New Roman" w:cs="Times New Roman"/>
          <w:sz w:val="24"/>
          <w:szCs w:val="24"/>
        </w:rPr>
      </w:pPr>
    </w:p>
    <w:sectPr w:rsidR="00D636F9" w:rsidRPr="007F27EB" w:rsidSect="00D63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EB"/>
    <w:rsid w:val="0006382F"/>
    <w:rsid w:val="00072997"/>
    <w:rsid w:val="001A4E27"/>
    <w:rsid w:val="001A6769"/>
    <w:rsid w:val="001F51D9"/>
    <w:rsid w:val="00211DF6"/>
    <w:rsid w:val="002508F4"/>
    <w:rsid w:val="002D63A5"/>
    <w:rsid w:val="00380A73"/>
    <w:rsid w:val="003D0E5A"/>
    <w:rsid w:val="00423238"/>
    <w:rsid w:val="004E1853"/>
    <w:rsid w:val="005164F7"/>
    <w:rsid w:val="00524E5C"/>
    <w:rsid w:val="005F3C38"/>
    <w:rsid w:val="0061434A"/>
    <w:rsid w:val="00647F09"/>
    <w:rsid w:val="006951BC"/>
    <w:rsid w:val="00751DA0"/>
    <w:rsid w:val="00755D4B"/>
    <w:rsid w:val="007F27EB"/>
    <w:rsid w:val="00826E1B"/>
    <w:rsid w:val="008421D7"/>
    <w:rsid w:val="008820A6"/>
    <w:rsid w:val="00885C9E"/>
    <w:rsid w:val="008D2006"/>
    <w:rsid w:val="009104D0"/>
    <w:rsid w:val="00947839"/>
    <w:rsid w:val="00963317"/>
    <w:rsid w:val="009F57B8"/>
    <w:rsid w:val="00A34978"/>
    <w:rsid w:val="00AC34B7"/>
    <w:rsid w:val="00BC1399"/>
    <w:rsid w:val="00C945BB"/>
    <w:rsid w:val="00D5127A"/>
    <w:rsid w:val="00D6172E"/>
    <w:rsid w:val="00D636F9"/>
    <w:rsid w:val="00DE30D4"/>
    <w:rsid w:val="00EB39BD"/>
    <w:rsid w:val="00F1745E"/>
    <w:rsid w:val="00F36477"/>
    <w:rsid w:val="00F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8A00"/>
  <w15:docId w15:val="{D4AE6F67-220D-4C94-8E5E-FDF84C3C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2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wlinda</cp:lastModifiedBy>
  <cp:revision>4</cp:revision>
  <dcterms:created xsi:type="dcterms:W3CDTF">2025-04-29T08:54:00Z</dcterms:created>
  <dcterms:modified xsi:type="dcterms:W3CDTF">2025-04-29T09:01:00Z</dcterms:modified>
</cp:coreProperties>
</file>