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C3" w:rsidRDefault="001F0CC3" w:rsidP="001F0CC3">
      <w:pPr>
        <w:pStyle w:val="Nagwek1"/>
        <w:jc w:val="right"/>
      </w:pPr>
      <w:r>
        <w:t xml:space="preserve">                                                   </w:t>
      </w:r>
      <w:r>
        <w:rPr>
          <w:b/>
          <w:bCs/>
        </w:rPr>
        <w:t xml:space="preserve">                                          </w:t>
      </w:r>
      <w:r>
        <w:t xml:space="preserve">     </w:t>
      </w:r>
    </w:p>
    <w:p w:rsidR="001F0CC3" w:rsidRDefault="001F0CC3" w:rsidP="001F0CC3">
      <w:pPr>
        <w:pStyle w:val="Nagwek1"/>
        <w:jc w:val="right"/>
      </w:pPr>
    </w:p>
    <w:p w:rsidR="001F0CC3" w:rsidRDefault="001F0CC3" w:rsidP="001F0CC3">
      <w:pPr>
        <w:pStyle w:val="Nagwek1"/>
        <w:jc w:val="right"/>
      </w:pPr>
    </w:p>
    <w:p w:rsidR="001F0CC3" w:rsidRDefault="001F0CC3" w:rsidP="001F0CC3">
      <w:pPr>
        <w:pStyle w:val="Nagwek1"/>
        <w:jc w:val="right"/>
      </w:pPr>
      <w:r>
        <w:t xml:space="preserve">    </w:t>
      </w:r>
      <w:r>
        <w:rPr>
          <w:u w:val="single"/>
        </w:rPr>
        <w:t>PROJEKT</w:t>
      </w:r>
      <w:r w:rsidR="005E6DB1">
        <w:rPr>
          <w:u w:val="single"/>
        </w:rPr>
        <w:t xml:space="preserve"> nr druku  314</w:t>
      </w:r>
    </w:p>
    <w:p w:rsidR="001F0CC3" w:rsidRDefault="001F0CC3" w:rsidP="001F0CC3">
      <w:pPr>
        <w:jc w:val="center"/>
        <w:rPr>
          <w:b/>
          <w:bCs/>
        </w:rPr>
      </w:pPr>
    </w:p>
    <w:p w:rsidR="001F0CC3" w:rsidRDefault="001F0CC3" w:rsidP="001F0CC3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UCHWAŁA  Nr   ……/…/2017</w:t>
      </w:r>
    </w:p>
    <w:p w:rsidR="001F0CC3" w:rsidRDefault="001F0CC3" w:rsidP="001F0CC3">
      <w:pPr>
        <w:jc w:val="center"/>
        <w:rPr>
          <w:b/>
          <w:bCs/>
        </w:rPr>
      </w:pPr>
    </w:p>
    <w:p w:rsidR="001F0CC3" w:rsidRDefault="001F0CC3" w:rsidP="001F0CC3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1F0CC3" w:rsidRDefault="001F0CC3" w:rsidP="001F0CC3">
      <w:pPr>
        <w:jc w:val="center"/>
        <w:rPr>
          <w:b/>
          <w:bCs/>
        </w:rPr>
      </w:pPr>
    </w:p>
    <w:p w:rsidR="001F0CC3" w:rsidRDefault="001F0CC3" w:rsidP="001F0CC3">
      <w:pPr>
        <w:jc w:val="center"/>
        <w:rPr>
          <w:b/>
          <w:bCs/>
        </w:rPr>
      </w:pPr>
      <w:r>
        <w:rPr>
          <w:b/>
          <w:bCs/>
        </w:rPr>
        <w:t>z dnia … stycznia 2018  roku</w:t>
      </w:r>
    </w:p>
    <w:p w:rsidR="001F0CC3" w:rsidRDefault="001F0CC3" w:rsidP="001F0CC3"/>
    <w:p w:rsidR="001F0CC3" w:rsidRDefault="001F0CC3" w:rsidP="001F0CC3">
      <w:pPr>
        <w:jc w:val="center"/>
        <w:rPr>
          <w:b/>
          <w:bCs/>
        </w:rPr>
      </w:pPr>
      <w:r>
        <w:rPr>
          <w:b/>
          <w:bCs/>
        </w:rPr>
        <w:t>w sprawie wyrażenia zgody na nabycie nieruchomości.</w:t>
      </w:r>
    </w:p>
    <w:p w:rsidR="001F0CC3" w:rsidRDefault="001F0CC3" w:rsidP="001F0CC3"/>
    <w:p w:rsidR="001F0CC3" w:rsidRDefault="001F0CC3" w:rsidP="001F0CC3">
      <w:pPr>
        <w:jc w:val="both"/>
      </w:pPr>
    </w:p>
    <w:p w:rsidR="001F0CC3" w:rsidRDefault="001F0CC3" w:rsidP="001F0CC3"/>
    <w:p w:rsidR="001F0CC3" w:rsidRDefault="001F0CC3" w:rsidP="001F0CC3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w zw. z art. 7 ust. 1 </w:t>
      </w:r>
      <w:proofErr w:type="spellStart"/>
      <w:r>
        <w:t>pkt</w:t>
      </w:r>
      <w:proofErr w:type="spellEnd"/>
      <w:r>
        <w:t xml:space="preserve"> 1 i 2  ustawy z dnia 8 marca 1990r. o samorządzie gminnym  (Dz. U. z 2017r., poz. 1875 </w:t>
      </w:r>
      <w:r>
        <w:rPr>
          <w:rStyle w:val="Odwoanieprzypisudolnego"/>
        </w:rPr>
        <w:footnoteReference w:id="1"/>
      </w:r>
      <w:r>
        <w:t>)    Rada Gminy uchwala co następuje:</w:t>
      </w:r>
    </w:p>
    <w:p w:rsidR="001F0CC3" w:rsidRDefault="001F0CC3" w:rsidP="001F0CC3"/>
    <w:p w:rsidR="001F0CC3" w:rsidRDefault="001F0CC3" w:rsidP="001F0CC3"/>
    <w:p w:rsidR="001F0CC3" w:rsidRDefault="001F0CC3" w:rsidP="001F0CC3">
      <w:pPr>
        <w:pStyle w:val="Nagwek1"/>
      </w:pPr>
      <w:r>
        <w:rPr>
          <w:b/>
        </w:rPr>
        <w:t xml:space="preserve">§ 1.  </w:t>
      </w:r>
      <w:r>
        <w:t xml:space="preserve">Wyraża się zgodę na nabycie do gminnego zasobu nieruchomość  położoną w obrębie </w:t>
      </w:r>
    </w:p>
    <w:p w:rsidR="001F0CC3" w:rsidRDefault="001F0CC3" w:rsidP="001F0CC3">
      <w:pPr>
        <w:pStyle w:val="Nagwek1"/>
      </w:pPr>
      <w:r>
        <w:t xml:space="preserve">        ewidencyjnym </w:t>
      </w:r>
      <w:r>
        <w:rPr>
          <w:b/>
        </w:rPr>
        <w:t xml:space="preserve"> Stramnica, </w:t>
      </w:r>
      <w:r>
        <w:t xml:space="preserve">księga wieczysta KO1L/00001556/4,  przeznaczonej pod drogi, </w:t>
      </w:r>
    </w:p>
    <w:p w:rsidR="001F0CC3" w:rsidRDefault="001F0CC3" w:rsidP="001F0CC3">
      <w:pPr>
        <w:pStyle w:val="Nagwek1"/>
        <w:ind w:right="-426"/>
      </w:pPr>
      <w:r>
        <w:t xml:space="preserve">        oznaczonej  jako działka ewidencyjna </w:t>
      </w:r>
      <w:r>
        <w:rPr>
          <w:b/>
        </w:rPr>
        <w:t>nr 16/1</w:t>
      </w:r>
      <w:r>
        <w:t xml:space="preserve">  o powierzchni  </w:t>
      </w:r>
      <w:r>
        <w:rPr>
          <w:b/>
        </w:rPr>
        <w:t xml:space="preserve">0,0254 ha </w:t>
      </w:r>
      <w:r>
        <w:t xml:space="preserve">za cenę  nie wyższą    </w:t>
      </w:r>
    </w:p>
    <w:p w:rsidR="001F0CC3" w:rsidRDefault="001F0CC3" w:rsidP="001F0CC3">
      <w:pPr>
        <w:pStyle w:val="Nagwek1"/>
        <w:rPr>
          <w:b/>
        </w:rPr>
      </w:pPr>
      <w:r>
        <w:t xml:space="preserve">        niż </w:t>
      </w:r>
      <w:r>
        <w:rPr>
          <w:b/>
        </w:rPr>
        <w:t>17.780,- zł brutto.</w:t>
      </w:r>
      <w:r>
        <w:t xml:space="preserve">  </w:t>
      </w:r>
    </w:p>
    <w:p w:rsidR="001F0CC3" w:rsidRDefault="001F0CC3" w:rsidP="001F0CC3"/>
    <w:p w:rsidR="001F0CC3" w:rsidRDefault="001F0CC3" w:rsidP="001F0CC3">
      <w:r>
        <w:rPr>
          <w:b/>
        </w:rPr>
        <w:t xml:space="preserve">§ 2.  </w:t>
      </w:r>
      <w:r>
        <w:t>Wykonanie uchwały powierza się Wójtowi Gminy Kołobrzeg.</w:t>
      </w:r>
    </w:p>
    <w:p w:rsidR="001F0CC3" w:rsidRDefault="001F0CC3" w:rsidP="001F0CC3"/>
    <w:p w:rsidR="001F0CC3" w:rsidRDefault="001F0CC3" w:rsidP="001F0CC3"/>
    <w:p w:rsidR="001F0CC3" w:rsidRDefault="001F0CC3" w:rsidP="001F0CC3">
      <w:r>
        <w:rPr>
          <w:b/>
        </w:rPr>
        <w:t xml:space="preserve">§ 3.  </w:t>
      </w:r>
      <w:r>
        <w:t>Uchwała wchodzi w życie z dniem podjęcia.</w:t>
      </w:r>
    </w:p>
    <w:p w:rsidR="001F0CC3" w:rsidRDefault="001F0CC3" w:rsidP="001F0CC3"/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1F0CC3" w:rsidRDefault="001F0CC3" w:rsidP="001F0CC3">
      <w:pPr>
        <w:rPr>
          <w:szCs w:val="20"/>
        </w:rPr>
      </w:pPr>
      <w:r>
        <w:rPr>
          <w:szCs w:val="20"/>
        </w:rPr>
        <w:t xml:space="preserve">  </w:t>
      </w:r>
    </w:p>
    <w:p w:rsidR="001F0CC3" w:rsidRDefault="001F0CC3" w:rsidP="001F0CC3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1F0CC3" w:rsidRDefault="001F0CC3" w:rsidP="001F0CC3">
      <w:pPr>
        <w:rPr>
          <w:szCs w:val="20"/>
        </w:rPr>
      </w:pPr>
    </w:p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/>
    <w:p w:rsidR="001F0CC3" w:rsidRDefault="001F0CC3" w:rsidP="001F0CC3">
      <w:pPr>
        <w:jc w:val="center"/>
      </w:pPr>
    </w:p>
    <w:p w:rsidR="001F0CC3" w:rsidRDefault="001F0CC3" w:rsidP="001F0CC3">
      <w:pPr>
        <w:jc w:val="center"/>
        <w:rPr>
          <w:szCs w:val="20"/>
        </w:rPr>
      </w:pPr>
      <w:r>
        <w:t>U z a s a d n i e n i e</w:t>
      </w:r>
    </w:p>
    <w:p w:rsidR="001F0CC3" w:rsidRDefault="001F0CC3" w:rsidP="001F0CC3">
      <w:pPr>
        <w:jc w:val="center"/>
        <w:rPr>
          <w:szCs w:val="20"/>
        </w:rPr>
      </w:pPr>
    </w:p>
    <w:p w:rsidR="001F0CC3" w:rsidRDefault="001F0CC3" w:rsidP="001F0CC3">
      <w:pPr>
        <w:jc w:val="center"/>
        <w:rPr>
          <w:szCs w:val="20"/>
        </w:rPr>
      </w:pPr>
    </w:p>
    <w:p w:rsidR="001F0CC3" w:rsidRDefault="001F0CC3" w:rsidP="001F0CC3">
      <w:pPr>
        <w:jc w:val="center"/>
        <w:rPr>
          <w:szCs w:val="20"/>
        </w:rPr>
      </w:pPr>
      <w:r>
        <w:t>do uchwały w sprawie wyrażenia zgody na nabycie nieruchomości.</w:t>
      </w: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r>
        <w:rPr>
          <w:szCs w:val="20"/>
        </w:rPr>
        <w:tab/>
        <w:t xml:space="preserve">Wymieniona w uchwale działka położona w Stramnicy  w ewidencji gruntów stanowi użytek </w:t>
      </w:r>
      <w:proofErr w:type="spellStart"/>
      <w:r>
        <w:rPr>
          <w:szCs w:val="20"/>
        </w:rPr>
        <w:t>RIIIb</w:t>
      </w:r>
      <w:proofErr w:type="spellEnd"/>
      <w:r>
        <w:rPr>
          <w:szCs w:val="20"/>
        </w:rPr>
        <w:t xml:space="preserve"> i </w:t>
      </w:r>
      <w:proofErr w:type="spellStart"/>
      <w:r>
        <w:rPr>
          <w:szCs w:val="20"/>
        </w:rPr>
        <w:t>RIVa</w:t>
      </w:r>
      <w:proofErr w:type="spellEnd"/>
      <w:r>
        <w:rPr>
          <w:szCs w:val="20"/>
        </w:rPr>
        <w:t xml:space="preserve"> , natomiast w obowiązującym planie zagospodarowania przestrzennego przeznaczona jest pod drogę publiczną – poszerzenie działki nr 171. Działka powstała w oparciu decyzję </w:t>
      </w:r>
      <w:r>
        <w:t>podziałową Wójta Gminy Kołobrzeg nr GKI IV 7212/7/00 z dnia 29.02.2000r. z przeznaczeniem pod poszerzenie drogi publicznej. W dacie wydania decyzji art. 98 ustawy z dnia 21 sierpnia 1997r. o gospodarce nieruchomościami nie pozwalał na przejście z mocy prawa poszerzenia dróg publicznych a tylko nowe drogi publiczne. Nabycie działki nr 16/1 może nastąpić w drodze umowy kupna aktem notarialnym. W związku potrzebą mieszkańców przyległych nieruchomości konieczne jest pozyskanie gruntu pod drogę aby zapewnić im dostęp do drogi publicznej przez pas poszerzenia.</w:t>
      </w:r>
    </w:p>
    <w:p w:rsidR="001F0CC3" w:rsidRDefault="001F0CC3" w:rsidP="001F0CC3">
      <w:pPr>
        <w:ind w:firstLine="708"/>
        <w:rPr>
          <w:szCs w:val="20"/>
        </w:rPr>
      </w:pPr>
      <w:r>
        <w:rPr>
          <w:szCs w:val="20"/>
        </w:rPr>
        <w:t>Działka jest własnością Pani Janiny Dubińskiej. Cena nabycia działki nr  16/1  ustalona została w oparciu o negocjacje na kwotę  17.780,-zł.</w:t>
      </w:r>
    </w:p>
    <w:p w:rsidR="001F0CC3" w:rsidRDefault="001F0CC3" w:rsidP="001F0CC3">
      <w:pPr>
        <w:rPr>
          <w:szCs w:val="20"/>
        </w:rPr>
      </w:pPr>
      <w:r>
        <w:t>Właścicielka  powyższą kwotę zaakceptowała  a z uwagi na konieczność zabezpieczenia gruntu pod drogę publiczną wykup działki  leży w interesie Gminy.</w:t>
      </w: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1F0CC3" w:rsidRDefault="001F0CC3" w:rsidP="001F0CC3">
      <w:pPr>
        <w:rPr>
          <w:szCs w:val="20"/>
        </w:rPr>
      </w:pPr>
    </w:p>
    <w:p w:rsidR="00456377" w:rsidRPr="001F0CC3" w:rsidRDefault="00456377" w:rsidP="001F0CC3"/>
    <w:sectPr w:rsidR="00456377" w:rsidRPr="001F0CC3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F9" w:rsidRDefault="003628F9" w:rsidP="00456377">
      <w:r>
        <w:separator/>
      </w:r>
    </w:p>
  </w:endnote>
  <w:endnote w:type="continuationSeparator" w:id="0">
    <w:p w:rsidR="003628F9" w:rsidRDefault="003628F9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F9" w:rsidRDefault="003628F9" w:rsidP="00456377">
      <w:r>
        <w:separator/>
      </w:r>
    </w:p>
  </w:footnote>
  <w:footnote w:type="continuationSeparator" w:id="0">
    <w:p w:rsidR="003628F9" w:rsidRDefault="003628F9" w:rsidP="00456377">
      <w:r>
        <w:continuationSeparator/>
      </w:r>
    </w:p>
  </w:footnote>
  <w:footnote w:id="1">
    <w:p w:rsidR="001F0CC3" w:rsidRDefault="001F0CC3" w:rsidP="001F0CC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</w:t>
      </w:r>
      <w:r>
        <w:rPr>
          <w:bCs/>
        </w:rPr>
        <w:t xml:space="preserve"> z 2017 r., poz. 2232.</w:t>
      </w:r>
    </w:p>
    <w:p w:rsidR="001F0CC3" w:rsidRDefault="001F0CC3" w:rsidP="001F0CC3">
      <w:pPr>
        <w:pStyle w:val="Tekstprzypisudolnego"/>
        <w:jc w:val="both"/>
      </w:pPr>
    </w:p>
    <w:p w:rsidR="001F0CC3" w:rsidRDefault="001F0CC3" w:rsidP="001F0CC3">
      <w:pPr>
        <w:pStyle w:val="Tekstprzypisudolnego"/>
        <w:jc w:val="both"/>
      </w:pPr>
    </w:p>
    <w:p w:rsidR="001F0CC3" w:rsidRDefault="001F0CC3" w:rsidP="001F0CC3">
      <w:pPr>
        <w:pStyle w:val="Tekstprzypisudolnego"/>
        <w:jc w:val="both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25E6"/>
    <w:rsid w:val="00013BB1"/>
    <w:rsid w:val="00044E3B"/>
    <w:rsid w:val="00046C01"/>
    <w:rsid w:val="000C614D"/>
    <w:rsid w:val="000E79A5"/>
    <w:rsid w:val="00135908"/>
    <w:rsid w:val="001534E4"/>
    <w:rsid w:val="001F0CC3"/>
    <w:rsid w:val="002F340A"/>
    <w:rsid w:val="00304C52"/>
    <w:rsid w:val="00332392"/>
    <w:rsid w:val="003628F9"/>
    <w:rsid w:val="00380353"/>
    <w:rsid w:val="00387A35"/>
    <w:rsid w:val="003C57CD"/>
    <w:rsid w:val="003E1578"/>
    <w:rsid w:val="004367E4"/>
    <w:rsid w:val="00456377"/>
    <w:rsid w:val="00500895"/>
    <w:rsid w:val="00517CCB"/>
    <w:rsid w:val="00595AE5"/>
    <w:rsid w:val="005D6597"/>
    <w:rsid w:val="005E6DB1"/>
    <w:rsid w:val="00671413"/>
    <w:rsid w:val="007705F5"/>
    <w:rsid w:val="00770EFB"/>
    <w:rsid w:val="00817D29"/>
    <w:rsid w:val="008965C9"/>
    <w:rsid w:val="008B3627"/>
    <w:rsid w:val="008D797B"/>
    <w:rsid w:val="008E6B20"/>
    <w:rsid w:val="008F209E"/>
    <w:rsid w:val="009331A2"/>
    <w:rsid w:val="009859B0"/>
    <w:rsid w:val="0099354C"/>
    <w:rsid w:val="009D3697"/>
    <w:rsid w:val="00A1362F"/>
    <w:rsid w:val="00A514B5"/>
    <w:rsid w:val="00B07BDC"/>
    <w:rsid w:val="00B203B9"/>
    <w:rsid w:val="00B213F1"/>
    <w:rsid w:val="00B70541"/>
    <w:rsid w:val="00BB670F"/>
    <w:rsid w:val="00C67FCD"/>
    <w:rsid w:val="00C86618"/>
    <w:rsid w:val="00C90A2E"/>
    <w:rsid w:val="00CA2BC4"/>
    <w:rsid w:val="00D34F45"/>
    <w:rsid w:val="00D8686F"/>
    <w:rsid w:val="00D9104A"/>
    <w:rsid w:val="00D97B1E"/>
    <w:rsid w:val="00E77C31"/>
    <w:rsid w:val="00E91956"/>
    <w:rsid w:val="00EC0D30"/>
    <w:rsid w:val="00ED2F8C"/>
    <w:rsid w:val="00EE4021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2018-01-30T10:47:00Z</cp:lastPrinted>
  <dcterms:created xsi:type="dcterms:W3CDTF">2018-01-23T13:46:00Z</dcterms:created>
  <dcterms:modified xsi:type="dcterms:W3CDTF">2018-01-30T10:54:00Z</dcterms:modified>
</cp:coreProperties>
</file>