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97" w:rsidRPr="00F4567C" w:rsidRDefault="008829D0" w:rsidP="00F4567C">
      <w:pPr>
        <w:pStyle w:val="Bezodstpw"/>
        <w:jc w:val="center"/>
        <w:rPr>
          <w:b/>
        </w:rPr>
      </w:pPr>
      <w:r w:rsidRPr="00F4567C">
        <w:rPr>
          <w:b/>
        </w:rPr>
        <w:t>Zarządzenie Nr</w:t>
      </w:r>
      <w:r w:rsidR="00BD382D">
        <w:rPr>
          <w:b/>
        </w:rPr>
        <w:t xml:space="preserve"> 82/2014</w:t>
      </w:r>
    </w:p>
    <w:p w:rsidR="008A4558" w:rsidRPr="00F4567C" w:rsidRDefault="008A4558" w:rsidP="00F4567C">
      <w:pPr>
        <w:pStyle w:val="Bezodstpw"/>
        <w:jc w:val="center"/>
        <w:rPr>
          <w:b/>
        </w:rPr>
      </w:pPr>
      <w:r w:rsidRPr="00F4567C">
        <w:rPr>
          <w:b/>
        </w:rPr>
        <w:t>Wójta Gminy Kołobrzeg</w:t>
      </w:r>
    </w:p>
    <w:p w:rsidR="008A4558" w:rsidRDefault="00BD382D" w:rsidP="00F4567C">
      <w:pPr>
        <w:pStyle w:val="Bezodstpw"/>
        <w:jc w:val="center"/>
        <w:rPr>
          <w:b/>
        </w:rPr>
      </w:pPr>
      <w:r>
        <w:rPr>
          <w:b/>
        </w:rPr>
        <w:t>z dnia 14</w:t>
      </w:r>
      <w:r w:rsidR="00F4567C" w:rsidRPr="00F4567C">
        <w:rPr>
          <w:b/>
        </w:rPr>
        <w:t xml:space="preserve"> </w:t>
      </w:r>
      <w:r w:rsidR="00352DA2" w:rsidRPr="00F4567C">
        <w:rPr>
          <w:b/>
        </w:rPr>
        <w:t xml:space="preserve">listopada </w:t>
      </w:r>
      <w:r w:rsidR="00280BC1" w:rsidRPr="00F4567C">
        <w:rPr>
          <w:b/>
        </w:rPr>
        <w:t>2014</w:t>
      </w:r>
    </w:p>
    <w:p w:rsidR="00F4567C" w:rsidRPr="00F4567C" w:rsidRDefault="00F4567C" w:rsidP="00F4567C">
      <w:pPr>
        <w:pStyle w:val="Bezodstpw"/>
        <w:jc w:val="center"/>
        <w:rPr>
          <w:b/>
        </w:rPr>
      </w:pPr>
    </w:p>
    <w:p w:rsidR="008A4558" w:rsidRDefault="008A4558" w:rsidP="00F4567C">
      <w:pPr>
        <w:pStyle w:val="Bezodstpw"/>
        <w:jc w:val="center"/>
        <w:rPr>
          <w:b/>
        </w:rPr>
      </w:pPr>
      <w:r w:rsidRPr="00F4567C">
        <w:rPr>
          <w:b/>
        </w:rPr>
        <w:t>w sprawie powołania komisji do o</w:t>
      </w:r>
      <w:r w:rsidR="003777F4" w:rsidRPr="00F4567C">
        <w:rPr>
          <w:b/>
        </w:rPr>
        <w:t>dbioru końcowego i</w:t>
      </w:r>
      <w:r w:rsidR="003E68C6" w:rsidRPr="00F4567C">
        <w:rPr>
          <w:b/>
        </w:rPr>
        <w:t>nwestycji</w:t>
      </w:r>
    </w:p>
    <w:p w:rsidR="00F4567C" w:rsidRPr="00F4567C" w:rsidRDefault="00F4567C" w:rsidP="00F4567C">
      <w:pPr>
        <w:pStyle w:val="Bezodstpw"/>
        <w:jc w:val="center"/>
        <w:rPr>
          <w:b/>
        </w:rPr>
      </w:pPr>
    </w:p>
    <w:p w:rsidR="008A4558" w:rsidRPr="00F4567C" w:rsidRDefault="00352DA2" w:rsidP="008A4558">
      <w:pPr>
        <w:jc w:val="both"/>
        <w:rPr>
          <w:szCs w:val="28"/>
        </w:rPr>
      </w:pPr>
      <w:r w:rsidRPr="00F4567C">
        <w:rPr>
          <w:szCs w:val="28"/>
        </w:rPr>
        <w:t xml:space="preserve">     </w:t>
      </w:r>
      <w:r w:rsidR="008A4558" w:rsidRPr="00F4567C">
        <w:rPr>
          <w:szCs w:val="28"/>
        </w:rPr>
        <w:t>N</w:t>
      </w:r>
      <w:r w:rsidRPr="00F4567C">
        <w:rPr>
          <w:szCs w:val="28"/>
        </w:rPr>
        <w:t>a podstawie art. 30 ust. 2</w:t>
      </w:r>
      <w:r w:rsidR="008A4558" w:rsidRPr="00F4567C">
        <w:rPr>
          <w:szCs w:val="28"/>
        </w:rPr>
        <w:t xml:space="preserve"> p</w:t>
      </w:r>
      <w:r w:rsidRPr="00F4567C">
        <w:rPr>
          <w:szCs w:val="28"/>
        </w:rPr>
        <w:t>kt</w:t>
      </w:r>
      <w:r w:rsidR="008A4558" w:rsidRPr="00F4567C">
        <w:rPr>
          <w:szCs w:val="28"/>
        </w:rPr>
        <w:t>. 3 ustawy z dn</w:t>
      </w:r>
      <w:r w:rsidRPr="00F4567C">
        <w:rPr>
          <w:szCs w:val="28"/>
        </w:rPr>
        <w:t>ia 08 marca</w:t>
      </w:r>
      <w:r w:rsidR="008A4558" w:rsidRPr="00F4567C">
        <w:rPr>
          <w:szCs w:val="28"/>
        </w:rPr>
        <w:t xml:space="preserve">1990 r. o samorządzie gminnym </w:t>
      </w:r>
      <w:r w:rsidRPr="00F4567C">
        <w:rPr>
          <w:szCs w:val="28"/>
        </w:rPr>
        <w:t>(t. j</w:t>
      </w:r>
      <w:r w:rsidR="008A4558" w:rsidRPr="00F4567C">
        <w:rPr>
          <w:szCs w:val="28"/>
        </w:rPr>
        <w:t>.</w:t>
      </w:r>
      <w:r w:rsidR="00D21313" w:rsidRPr="00F4567C">
        <w:rPr>
          <w:szCs w:val="28"/>
        </w:rPr>
        <w:t xml:space="preserve"> </w:t>
      </w:r>
      <w:r w:rsidR="008A4558" w:rsidRPr="00F4567C">
        <w:rPr>
          <w:szCs w:val="28"/>
        </w:rPr>
        <w:t>Dz.</w:t>
      </w:r>
      <w:r w:rsidR="00D21313" w:rsidRPr="00F4567C">
        <w:rPr>
          <w:szCs w:val="28"/>
        </w:rPr>
        <w:t xml:space="preserve"> </w:t>
      </w:r>
      <w:r w:rsidR="008A4558" w:rsidRPr="00F4567C">
        <w:rPr>
          <w:szCs w:val="28"/>
        </w:rPr>
        <w:t>U.</w:t>
      </w:r>
      <w:r w:rsidR="00D21313" w:rsidRPr="00F4567C">
        <w:rPr>
          <w:szCs w:val="28"/>
        </w:rPr>
        <w:t xml:space="preserve"> </w:t>
      </w:r>
      <w:r w:rsidRPr="00F4567C">
        <w:rPr>
          <w:szCs w:val="28"/>
        </w:rPr>
        <w:t>z 2013 poz. 594</w:t>
      </w:r>
      <w:r w:rsidR="008A4558" w:rsidRPr="00F4567C">
        <w:rPr>
          <w:szCs w:val="28"/>
        </w:rPr>
        <w:t xml:space="preserve"> r</w:t>
      </w:r>
      <w:r w:rsidR="00D21313" w:rsidRPr="00F4567C">
        <w:rPr>
          <w:szCs w:val="28"/>
        </w:rPr>
        <w:t>.</w:t>
      </w:r>
      <w:r w:rsidRPr="00F4567C">
        <w:rPr>
          <w:szCs w:val="28"/>
        </w:rPr>
        <w:t xml:space="preserve"> z</w:t>
      </w:r>
      <w:r w:rsidR="008A4558" w:rsidRPr="00F4567C">
        <w:rPr>
          <w:szCs w:val="28"/>
        </w:rPr>
        <w:t xml:space="preserve"> </w:t>
      </w:r>
      <w:proofErr w:type="spellStart"/>
      <w:r w:rsidR="008A4558" w:rsidRPr="00F4567C">
        <w:rPr>
          <w:szCs w:val="28"/>
        </w:rPr>
        <w:t>późn</w:t>
      </w:r>
      <w:proofErr w:type="spellEnd"/>
      <w:r w:rsidR="008A4558" w:rsidRPr="00F4567C">
        <w:rPr>
          <w:szCs w:val="28"/>
        </w:rPr>
        <w:t>.</w:t>
      </w:r>
      <w:r w:rsidR="00D21313" w:rsidRPr="00F4567C">
        <w:rPr>
          <w:szCs w:val="28"/>
        </w:rPr>
        <w:t xml:space="preserve"> </w:t>
      </w:r>
      <w:r w:rsidRPr="00F4567C">
        <w:rPr>
          <w:szCs w:val="28"/>
        </w:rPr>
        <w:t xml:space="preserve">zm.) </w:t>
      </w:r>
      <w:r w:rsidR="008A4558" w:rsidRPr="00F4567C">
        <w:rPr>
          <w:szCs w:val="28"/>
        </w:rPr>
        <w:t xml:space="preserve"> oraz art. 647 ustawy z dnia 23 kwietnia 1964 Kodeks Cywilny ( </w:t>
      </w:r>
      <w:proofErr w:type="spellStart"/>
      <w:r w:rsidRPr="00F4567C">
        <w:rPr>
          <w:szCs w:val="28"/>
        </w:rPr>
        <w:t>t.j</w:t>
      </w:r>
      <w:proofErr w:type="spellEnd"/>
      <w:r w:rsidRPr="00F4567C">
        <w:rPr>
          <w:szCs w:val="28"/>
        </w:rPr>
        <w:t xml:space="preserve">. </w:t>
      </w:r>
      <w:r w:rsidR="008A4558" w:rsidRPr="00F4567C">
        <w:rPr>
          <w:szCs w:val="28"/>
        </w:rPr>
        <w:t>Dz.</w:t>
      </w:r>
      <w:r w:rsidR="00D21313" w:rsidRPr="00F4567C">
        <w:rPr>
          <w:szCs w:val="28"/>
        </w:rPr>
        <w:t xml:space="preserve"> </w:t>
      </w:r>
      <w:r w:rsidR="008A4558" w:rsidRPr="00F4567C">
        <w:rPr>
          <w:szCs w:val="28"/>
        </w:rPr>
        <w:t>U.</w:t>
      </w:r>
      <w:r w:rsidR="00D21313" w:rsidRPr="00F4567C">
        <w:rPr>
          <w:szCs w:val="28"/>
        </w:rPr>
        <w:t xml:space="preserve"> </w:t>
      </w:r>
      <w:r w:rsidR="00B51AFF" w:rsidRPr="00F4567C">
        <w:rPr>
          <w:szCs w:val="28"/>
        </w:rPr>
        <w:t xml:space="preserve">z 2014 r. poz. 121) </w:t>
      </w:r>
      <w:r w:rsidR="008A4558" w:rsidRPr="00F4567C">
        <w:rPr>
          <w:szCs w:val="28"/>
        </w:rPr>
        <w:t>zarządzam co następuje:</w:t>
      </w:r>
    </w:p>
    <w:p w:rsidR="00F4567C" w:rsidRDefault="00F4567C" w:rsidP="00F4567C">
      <w:pPr>
        <w:jc w:val="center"/>
        <w:rPr>
          <w:b/>
          <w:szCs w:val="28"/>
        </w:rPr>
      </w:pPr>
      <w:r w:rsidRPr="00F4567C">
        <w:rPr>
          <w:b/>
          <w:szCs w:val="28"/>
        </w:rPr>
        <w:t>§ 1</w:t>
      </w:r>
    </w:p>
    <w:p w:rsidR="008A4558" w:rsidRPr="00F4567C" w:rsidRDefault="008A4558" w:rsidP="00F4567C">
      <w:pPr>
        <w:jc w:val="both"/>
        <w:rPr>
          <w:b/>
          <w:szCs w:val="28"/>
        </w:rPr>
      </w:pPr>
      <w:r w:rsidRPr="00F4567C">
        <w:rPr>
          <w:szCs w:val="28"/>
        </w:rPr>
        <w:t>Powołuje się Komisję do odbioru końc</w:t>
      </w:r>
      <w:r w:rsidR="008829D0" w:rsidRPr="00F4567C">
        <w:rPr>
          <w:szCs w:val="28"/>
        </w:rPr>
        <w:t>owego inwesty</w:t>
      </w:r>
      <w:r w:rsidR="003E68C6" w:rsidRPr="00F4567C">
        <w:rPr>
          <w:szCs w:val="28"/>
        </w:rPr>
        <w:t xml:space="preserve">cji </w:t>
      </w:r>
      <w:r w:rsidR="00B51AFF" w:rsidRPr="00F4567C">
        <w:rPr>
          <w:szCs w:val="28"/>
        </w:rPr>
        <w:t>pn.</w:t>
      </w:r>
      <w:r w:rsidR="00B51AFF" w:rsidRPr="00F4567C">
        <w:rPr>
          <w:b/>
          <w:szCs w:val="28"/>
        </w:rPr>
        <w:t xml:space="preserve"> „Budowa wału przeciwpowodziowego w Dźwirzynie</w:t>
      </w:r>
      <w:r w:rsidR="00B51AFF" w:rsidRPr="00F4567C">
        <w:rPr>
          <w:szCs w:val="28"/>
        </w:rPr>
        <w:t>”</w:t>
      </w:r>
      <w:r w:rsidR="00B51AFF" w:rsidRPr="00F4567C">
        <w:rPr>
          <w:b/>
          <w:szCs w:val="28"/>
        </w:rPr>
        <w:t xml:space="preserve"> </w:t>
      </w:r>
      <w:r w:rsidRPr="00F4567C">
        <w:rPr>
          <w:szCs w:val="28"/>
        </w:rPr>
        <w:t>w składzie:</w:t>
      </w:r>
    </w:p>
    <w:p w:rsidR="008A4558" w:rsidRPr="00F4567C" w:rsidRDefault="00B51AFF" w:rsidP="00F4567C">
      <w:pPr>
        <w:pStyle w:val="Akapitzlist"/>
        <w:numPr>
          <w:ilvl w:val="0"/>
          <w:numId w:val="1"/>
        </w:numPr>
        <w:jc w:val="both"/>
        <w:rPr>
          <w:szCs w:val="28"/>
        </w:rPr>
      </w:pPr>
      <w:r w:rsidRPr="00F4567C">
        <w:rPr>
          <w:szCs w:val="28"/>
        </w:rPr>
        <w:t>Krystyna Mikołajczak – Z-ca Wójta Gminy – P</w:t>
      </w:r>
      <w:r w:rsidR="008A4558" w:rsidRPr="00F4567C">
        <w:rPr>
          <w:szCs w:val="28"/>
        </w:rPr>
        <w:t>rzewodnicząca</w:t>
      </w:r>
      <w:r w:rsidRPr="00F4567C">
        <w:rPr>
          <w:szCs w:val="28"/>
        </w:rPr>
        <w:t xml:space="preserve"> Komisji;</w:t>
      </w:r>
    </w:p>
    <w:p w:rsidR="008A4558" w:rsidRPr="00F4567C" w:rsidRDefault="008A4558" w:rsidP="00F4567C">
      <w:pPr>
        <w:pStyle w:val="Akapitzlist"/>
        <w:numPr>
          <w:ilvl w:val="0"/>
          <w:numId w:val="1"/>
        </w:numPr>
        <w:jc w:val="both"/>
        <w:rPr>
          <w:szCs w:val="28"/>
        </w:rPr>
      </w:pPr>
      <w:r w:rsidRPr="00F4567C">
        <w:rPr>
          <w:szCs w:val="28"/>
        </w:rPr>
        <w:t>Ter</w:t>
      </w:r>
      <w:r w:rsidR="00280BC1" w:rsidRPr="00F4567C">
        <w:rPr>
          <w:szCs w:val="28"/>
        </w:rPr>
        <w:t xml:space="preserve">esa </w:t>
      </w:r>
      <w:proofErr w:type="spellStart"/>
      <w:r w:rsidR="00280BC1" w:rsidRPr="00F4567C">
        <w:rPr>
          <w:szCs w:val="28"/>
        </w:rPr>
        <w:t>Mollin</w:t>
      </w:r>
      <w:proofErr w:type="spellEnd"/>
      <w:r w:rsidR="00280BC1" w:rsidRPr="00F4567C">
        <w:rPr>
          <w:szCs w:val="28"/>
        </w:rPr>
        <w:t xml:space="preserve"> – Popiołek – </w:t>
      </w:r>
      <w:r w:rsidR="00B51AFF" w:rsidRPr="00F4567C">
        <w:rPr>
          <w:szCs w:val="28"/>
        </w:rPr>
        <w:t>Główny specjalista ds. inwestycji – C</w:t>
      </w:r>
      <w:r w:rsidR="00280BC1" w:rsidRPr="00F4567C">
        <w:rPr>
          <w:szCs w:val="28"/>
        </w:rPr>
        <w:t>złonek</w:t>
      </w:r>
      <w:r w:rsidR="00B51AFF" w:rsidRPr="00F4567C">
        <w:rPr>
          <w:szCs w:val="28"/>
        </w:rPr>
        <w:t xml:space="preserve"> Komisji;</w:t>
      </w:r>
    </w:p>
    <w:p w:rsidR="00B51AFF" w:rsidRPr="00884466" w:rsidRDefault="00B51AFF" w:rsidP="00884466">
      <w:pPr>
        <w:pStyle w:val="Akapitzlist"/>
        <w:ind w:left="360"/>
        <w:jc w:val="both"/>
        <w:rPr>
          <w:szCs w:val="28"/>
        </w:rPr>
      </w:pPr>
      <w:r w:rsidRPr="00F4567C">
        <w:rPr>
          <w:szCs w:val="28"/>
        </w:rPr>
        <w:t>3.</w:t>
      </w:r>
      <w:r w:rsidR="00884466">
        <w:rPr>
          <w:szCs w:val="28"/>
        </w:rPr>
        <w:t xml:space="preserve">   Aleksandra Szczygielska – inspektor ds. ochrony Środowiska – Członek Komisji:</w:t>
      </w:r>
    </w:p>
    <w:p w:rsidR="00B51AFF" w:rsidRPr="00F4567C" w:rsidRDefault="00B51AFF" w:rsidP="00B51AFF">
      <w:pPr>
        <w:pStyle w:val="Akapitzlist"/>
        <w:ind w:left="360"/>
        <w:jc w:val="both"/>
        <w:rPr>
          <w:szCs w:val="28"/>
        </w:rPr>
      </w:pPr>
    </w:p>
    <w:p w:rsidR="00B51AFF" w:rsidRPr="00F4567C" w:rsidRDefault="00B51AFF" w:rsidP="00B51AFF">
      <w:pPr>
        <w:pStyle w:val="Akapitzlist"/>
        <w:ind w:left="360"/>
        <w:jc w:val="center"/>
        <w:rPr>
          <w:b/>
          <w:szCs w:val="28"/>
        </w:rPr>
      </w:pPr>
      <w:r w:rsidRPr="00F4567C">
        <w:rPr>
          <w:b/>
          <w:szCs w:val="28"/>
        </w:rPr>
        <w:t>§ 2</w:t>
      </w:r>
    </w:p>
    <w:p w:rsidR="00B51AFF" w:rsidRPr="00F4567C" w:rsidRDefault="00B51AFF" w:rsidP="00F4567C">
      <w:pPr>
        <w:pStyle w:val="Akapitzlist"/>
        <w:ind w:left="360"/>
        <w:jc w:val="both"/>
        <w:rPr>
          <w:szCs w:val="28"/>
        </w:rPr>
      </w:pPr>
      <w:r w:rsidRPr="00F4567C">
        <w:rPr>
          <w:szCs w:val="28"/>
        </w:rPr>
        <w:t>Do zadań Komisji należy:</w:t>
      </w:r>
    </w:p>
    <w:p w:rsidR="00B51AFF" w:rsidRPr="00F4567C" w:rsidRDefault="00C43CB2" w:rsidP="00F4567C">
      <w:pPr>
        <w:pStyle w:val="Akapitzlist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k</w:t>
      </w:r>
      <w:r w:rsidR="00B51AFF" w:rsidRPr="00F4567C">
        <w:rPr>
          <w:szCs w:val="28"/>
        </w:rPr>
        <w:t>ontrola wykonania robót pod katem wykonania ich zgodnie z warunkami zawartej umowy i obowiązującymi przepisami oraz ewentualne sporządzenie wykazu wad i usterek;</w:t>
      </w:r>
    </w:p>
    <w:p w:rsidR="00B51AFF" w:rsidRPr="00F4567C" w:rsidRDefault="00C43CB2" w:rsidP="00F4567C">
      <w:pPr>
        <w:pStyle w:val="Akapitzlist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s</w:t>
      </w:r>
      <w:r w:rsidR="00B51AFF" w:rsidRPr="00F4567C">
        <w:rPr>
          <w:szCs w:val="28"/>
        </w:rPr>
        <w:t xml:space="preserve">twierdzenie </w:t>
      </w:r>
      <w:r>
        <w:rPr>
          <w:szCs w:val="28"/>
        </w:rPr>
        <w:t>dotrzymania</w:t>
      </w:r>
      <w:r w:rsidR="00B51AFF" w:rsidRPr="00F4567C">
        <w:rPr>
          <w:szCs w:val="28"/>
        </w:rPr>
        <w:t xml:space="preserve"> bądź przekroczenia umownego terminu zakończenia robót określonego zawarta umową, ewentualnie ustalenie kar za przekroczenie terminu określonego umową;</w:t>
      </w:r>
    </w:p>
    <w:p w:rsidR="00B51AFF" w:rsidRPr="00F4567C" w:rsidRDefault="00C43CB2" w:rsidP="00F4567C">
      <w:pPr>
        <w:pStyle w:val="Akapitzlist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s</w:t>
      </w:r>
      <w:r w:rsidR="00F4567C" w:rsidRPr="00F4567C">
        <w:rPr>
          <w:szCs w:val="28"/>
        </w:rPr>
        <w:t>pisanie protokołu końcowego odbioru robót.</w:t>
      </w:r>
    </w:p>
    <w:p w:rsidR="00F4567C" w:rsidRPr="00F4567C" w:rsidRDefault="00F4567C" w:rsidP="00F4567C">
      <w:pPr>
        <w:pStyle w:val="Akapitzlist"/>
        <w:rPr>
          <w:szCs w:val="28"/>
        </w:rPr>
      </w:pPr>
    </w:p>
    <w:p w:rsidR="00D33B97" w:rsidRDefault="00884466" w:rsidP="00F4567C">
      <w:pPr>
        <w:pStyle w:val="Akapitzlist"/>
        <w:ind w:left="0"/>
        <w:jc w:val="center"/>
        <w:rPr>
          <w:b/>
          <w:szCs w:val="28"/>
        </w:rPr>
      </w:pPr>
      <w:r>
        <w:rPr>
          <w:b/>
          <w:szCs w:val="28"/>
        </w:rPr>
        <w:t>§ 3</w:t>
      </w:r>
    </w:p>
    <w:p w:rsidR="00D33B97" w:rsidRPr="00F4567C" w:rsidRDefault="00F4567C" w:rsidP="00F4567C">
      <w:pPr>
        <w:pStyle w:val="Akapitzlist"/>
        <w:ind w:left="0"/>
        <w:jc w:val="both"/>
        <w:rPr>
          <w:szCs w:val="28"/>
        </w:rPr>
      </w:pPr>
      <w:r w:rsidRPr="00F4567C">
        <w:rPr>
          <w:szCs w:val="28"/>
        </w:rPr>
        <w:t>Wykonanie zarządzenia powierza się Przewodniczącej Komisji.</w:t>
      </w:r>
    </w:p>
    <w:p w:rsidR="00F4567C" w:rsidRDefault="00F4567C" w:rsidP="00F4567C">
      <w:pPr>
        <w:pStyle w:val="Akapitzlist"/>
        <w:ind w:hanging="720"/>
        <w:jc w:val="center"/>
        <w:rPr>
          <w:b/>
          <w:szCs w:val="28"/>
        </w:rPr>
      </w:pPr>
    </w:p>
    <w:p w:rsidR="00D33B97" w:rsidRDefault="00884466" w:rsidP="00F4567C">
      <w:pPr>
        <w:pStyle w:val="Akapitzlist"/>
        <w:ind w:hanging="720"/>
        <w:jc w:val="center"/>
        <w:rPr>
          <w:b/>
          <w:szCs w:val="28"/>
        </w:rPr>
      </w:pPr>
      <w:r>
        <w:rPr>
          <w:b/>
          <w:szCs w:val="28"/>
        </w:rPr>
        <w:t>§ 4</w:t>
      </w:r>
    </w:p>
    <w:p w:rsidR="00F4567C" w:rsidRDefault="00F4567C" w:rsidP="00F4567C">
      <w:pPr>
        <w:pStyle w:val="Akapitzlist"/>
        <w:ind w:left="0"/>
        <w:rPr>
          <w:szCs w:val="28"/>
        </w:rPr>
      </w:pPr>
      <w:r>
        <w:rPr>
          <w:szCs w:val="28"/>
        </w:rPr>
        <w:t>Zarządzenie podlega podaniu do wiadomości publicznej w Biuletynie Informacji Publicznej na stronie internetowej Gminy Kołobrzeg oraz poprzez wywieszenie na tablicy ogłoszeń w siedzibie Urzędu Gminy Kołobrzeg.</w:t>
      </w:r>
    </w:p>
    <w:p w:rsidR="00F4567C" w:rsidRDefault="00F4567C" w:rsidP="00F4567C">
      <w:pPr>
        <w:pStyle w:val="Akapitzlist"/>
        <w:ind w:left="0"/>
        <w:rPr>
          <w:szCs w:val="28"/>
        </w:rPr>
      </w:pPr>
    </w:p>
    <w:p w:rsidR="00F4567C" w:rsidRPr="00F4567C" w:rsidRDefault="00884466" w:rsidP="00F4567C">
      <w:pPr>
        <w:pStyle w:val="Akapitzlist"/>
        <w:ind w:left="0"/>
        <w:jc w:val="center"/>
        <w:rPr>
          <w:b/>
          <w:szCs w:val="28"/>
        </w:rPr>
      </w:pPr>
      <w:r>
        <w:rPr>
          <w:b/>
          <w:szCs w:val="28"/>
        </w:rPr>
        <w:t>§ 5</w:t>
      </w:r>
    </w:p>
    <w:p w:rsidR="00D33B97" w:rsidRPr="00F4567C" w:rsidRDefault="00D33B97" w:rsidP="00F4567C">
      <w:pPr>
        <w:pStyle w:val="Akapitzlist"/>
        <w:ind w:hanging="720"/>
        <w:jc w:val="both"/>
        <w:rPr>
          <w:szCs w:val="28"/>
        </w:rPr>
      </w:pPr>
      <w:r w:rsidRPr="00F4567C">
        <w:rPr>
          <w:szCs w:val="28"/>
        </w:rPr>
        <w:t>Zarządzenie wchodzi w życie z dniem podjęcia.</w:t>
      </w:r>
      <w:r w:rsidR="008A4558" w:rsidRPr="00F4567C">
        <w:rPr>
          <w:szCs w:val="28"/>
        </w:rPr>
        <w:t xml:space="preserve">    </w:t>
      </w:r>
    </w:p>
    <w:p w:rsidR="00313D8E" w:rsidRPr="00F4567C" w:rsidRDefault="00313D8E" w:rsidP="00D33B97">
      <w:pPr>
        <w:pStyle w:val="Akapitzlist"/>
        <w:jc w:val="both"/>
        <w:rPr>
          <w:szCs w:val="28"/>
        </w:rPr>
      </w:pPr>
    </w:p>
    <w:p w:rsidR="00D33B97" w:rsidRPr="00F4567C" w:rsidRDefault="00D33B97" w:rsidP="00D33B97">
      <w:pPr>
        <w:pStyle w:val="Akapitzlist"/>
        <w:jc w:val="both"/>
        <w:rPr>
          <w:szCs w:val="28"/>
        </w:rPr>
      </w:pPr>
      <w:r w:rsidRPr="00F4567C">
        <w:rPr>
          <w:szCs w:val="28"/>
        </w:rPr>
        <w:tab/>
      </w:r>
      <w:r w:rsidRPr="00F4567C">
        <w:rPr>
          <w:szCs w:val="28"/>
        </w:rPr>
        <w:tab/>
      </w:r>
      <w:r w:rsidRPr="00F4567C">
        <w:rPr>
          <w:szCs w:val="28"/>
        </w:rPr>
        <w:tab/>
      </w:r>
      <w:r w:rsidRPr="00F4567C">
        <w:rPr>
          <w:szCs w:val="28"/>
        </w:rPr>
        <w:tab/>
      </w:r>
      <w:r w:rsidRPr="00F4567C">
        <w:rPr>
          <w:szCs w:val="28"/>
        </w:rPr>
        <w:tab/>
      </w:r>
      <w:r w:rsidRPr="00F4567C">
        <w:rPr>
          <w:szCs w:val="28"/>
        </w:rPr>
        <w:tab/>
      </w:r>
      <w:r w:rsidRPr="00F4567C">
        <w:rPr>
          <w:szCs w:val="28"/>
        </w:rPr>
        <w:tab/>
      </w:r>
      <w:r w:rsidR="008A4558" w:rsidRPr="00F4567C">
        <w:rPr>
          <w:szCs w:val="28"/>
        </w:rPr>
        <w:t xml:space="preserve"> </w:t>
      </w:r>
    </w:p>
    <w:p w:rsidR="008A4558" w:rsidRPr="008A4558" w:rsidRDefault="008A4558" w:rsidP="00D33B97">
      <w:pPr>
        <w:pStyle w:val="Akapitzlist"/>
        <w:jc w:val="both"/>
        <w:rPr>
          <w:sz w:val="28"/>
          <w:szCs w:val="28"/>
        </w:rPr>
      </w:pPr>
      <w:r w:rsidRPr="008A455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A4558" w:rsidRPr="008A4558" w:rsidSect="00734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64981"/>
    <w:multiLevelType w:val="hybridMultilevel"/>
    <w:tmpl w:val="244838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35A4F"/>
    <w:multiLevelType w:val="hybridMultilevel"/>
    <w:tmpl w:val="00645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4558"/>
    <w:rsid w:val="00054E60"/>
    <w:rsid w:val="00117694"/>
    <w:rsid w:val="00240603"/>
    <w:rsid w:val="00251255"/>
    <w:rsid w:val="00280BC1"/>
    <w:rsid w:val="00313D8E"/>
    <w:rsid w:val="00352DA2"/>
    <w:rsid w:val="003777F4"/>
    <w:rsid w:val="003E68C6"/>
    <w:rsid w:val="003F7D4E"/>
    <w:rsid w:val="00400002"/>
    <w:rsid w:val="00497F69"/>
    <w:rsid w:val="0071101E"/>
    <w:rsid w:val="007346DE"/>
    <w:rsid w:val="008829D0"/>
    <w:rsid w:val="00884466"/>
    <w:rsid w:val="008A4558"/>
    <w:rsid w:val="00B16F1C"/>
    <w:rsid w:val="00B51AFF"/>
    <w:rsid w:val="00B83CD3"/>
    <w:rsid w:val="00BD382D"/>
    <w:rsid w:val="00BD5439"/>
    <w:rsid w:val="00C43CB2"/>
    <w:rsid w:val="00D21313"/>
    <w:rsid w:val="00D33B97"/>
    <w:rsid w:val="00E536E3"/>
    <w:rsid w:val="00F364A1"/>
    <w:rsid w:val="00F4567C"/>
    <w:rsid w:val="00F60D02"/>
    <w:rsid w:val="00F732C6"/>
    <w:rsid w:val="00FA1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6DE"/>
    <w:pPr>
      <w:spacing w:after="200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4558"/>
    <w:pPr>
      <w:ind w:left="720"/>
      <w:contextualSpacing/>
    </w:pPr>
  </w:style>
  <w:style w:type="paragraph" w:customStyle="1" w:styleId="CharCharChar1Znak">
    <w:name w:val="Char Char Char1 Znak"/>
    <w:aliases w:val="Char Char Char1 Znak Znak Znak"/>
    <w:basedOn w:val="Normalny"/>
    <w:rsid w:val="00313D8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zodstpw">
    <w:name w:val="No Spacing"/>
    <w:uiPriority w:val="1"/>
    <w:qFormat/>
    <w:rsid w:val="00F4567C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magda</cp:lastModifiedBy>
  <cp:revision>2</cp:revision>
  <cp:lastPrinted>2010-12-10T08:17:00Z</cp:lastPrinted>
  <dcterms:created xsi:type="dcterms:W3CDTF">2014-11-20T09:29:00Z</dcterms:created>
  <dcterms:modified xsi:type="dcterms:W3CDTF">2014-11-20T09:29:00Z</dcterms:modified>
</cp:coreProperties>
</file>