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72" w:rsidRPr="0035472E" w:rsidRDefault="00A26472" w:rsidP="00A26472">
      <w:pPr>
        <w:pStyle w:val="Bezodstpw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Pr="0035472E">
        <w:rPr>
          <w:rFonts w:ascii="Times New Roman" w:hAnsi="Times New Roman"/>
          <w:b/>
          <w:sz w:val="16"/>
          <w:szCs w:val="16"/>
        </w:rPr>
        <w:t>Załącznik</w:t>
      </w:r>
    </w:p>
    <w:p w:rsidR="00A26472" w:rsidRPr="0035472E" w:rsidRDefault="00A26472" w:rsidP="00A26472">
      <w:pPr>
        <w:pStyle w:val="Bezodstpw"/>
        <w:rPr>
          <w:rFonts w:ascii="Times New Roman" w:hAnsi="Times New Roman"/>
          <w:b/>
          <w:sz w:val="16"/>
          <w:szCs w:val="16"/>
        </w:rPr>
      </w:pPr>
      <w:r w:rsidRPr="0035472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</w:t>
      </w:r>
      <w:r w:rsidRPr="0035472E">
        <w:rPr>
          <w:rFonts w:ascii="Times New Roman" w:hAnsi="Times New Roman"/>
          <w:b/>
          <w:sz w:val="16"/>
          <w:szCs w:val="16"/>
        </w:rPr>
        <w:t>do Zarządzenia Nr  13/2012</w:t>
      </w:r>
    </w:p>
    <w:p w:rsidR="00A26472" w:rsidRPr="0035472E" w:rsidRDefault="00A26472" w:rsidP="00A26472">
      <w:pPr>
        <w:pStyle w:val="Bezodstpw"/>
        <w:rPr>
          <w:rFonts w:ascii="Times New Roman" w:hAnsi="Times New Roman"/>
          <w:b/>
          <w:sz w:val="16"/>
          <w:szCs w:val="16"/>
        </w:rPr>
      </w:pPr>
      <w:r w:rsidRPr="0035472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</w:t>
      </w:r>
      <w:r w:rsidRPr="0035472E">
        <w:rPr>
          <w:rFonts w:ascii="Times New Roman" w:hAnsi="Times New Roman"/>
          <w:b/>
          <w:sz w:val="16"/>
          <w:szCs w:val="16"/>
        </w:rPr>
        <w:t>Wójta Gminy Kołobrzeg</w:t>
      </w:r>
    </w:p>
    <w:p w:rsidR="00A26472" w:rsidRPr="0035472E" w:rsidRDefault="00A26472" w:rsidP="00A26472">
      <w:pPr>
        <w:rPr>
          <w:rFonts w:ascii="Times New Roman" w:hAnsi="Times New Roman"/>
          <w:b/>
          <w:sz w:val="16"/>
          <w:szCs w:val="16"/>
        </w:rPr>
      </w:pPr>
      <w:r w:rsidRPr="0035472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Pr="0035472E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5472E">
        <w:rPr>
          <w:rFonts w:ascii="Times New Roman" w:hAnsi="Times New Roman"/>
          <w:b/>
          <w:sz w:val="16"/>
          <w:szCs w:val="16"/>
        </w:rPr>
        <w:t xml:space="preserve"> z dnia 29 marca 2012 r.</w:t>
      </w:r>
    </w:p>
    <w:p w:rsidR="00A26472" w:rsidRDefault="00A26472" w:rsidP="00A26472">
      <w:pPr>
        <w:rPr>
          <w:b/>
          <w:sz w:val="16"/>
          <w:szCs w:val="16"/>
        </w:rPr>
      </w:pPr>
    </w:p>
    <w:p w:rsidR="00A26472" w:rsidRPr="008B38E3" w:rsidRDefault="00A26472" w:rsidP="00A26472">
      <w:pPr>
        <w:rPr>
          <w:b/>
          <w:sz w:val="16"/>
          <w:szCs w:val="16"/>
        </w:rPr>
      </w:pPr>
    </w:p>
    <w:p w:rsidR="00A26472" w:rsidRPr="008B38E3" w:rsidRDefault="00A26472" w:rsidP="00A264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WYTYCZNE DO OPRACOWANIA ARKUSZY ORGANIZACJI SZKÓŁ PROWADZONYCH PRZEZ GMINĘ KOŁOBRZEG NA ROK SZKOLNY 2012/2013.</w:t>
      </w:r>
    </w:p>
    <w:p w:rsidR="00A26472" w:rsidRDefault="00A26472" w:rsidP="00A26472">
      <w:pPr>
        <w:pStyle w:val="Default"/>
        <w:jc w:val="both"/>
        <w:rPr>
          <w:b/>
          <w:bCs/>
        </w:rPr>
      </w:pPr>
      <w:r>
        <w:rPr>
          <w:b/>
          <w:bCs/>
        </w:rPr>
        <w:t>I. Zasady organizacji pracy Szkół Podstawowych i Gimnazjum w roku szkolnym 2012/2013.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Organizację nauczania, wychowania i opieki w roku szkolnym 2012/2013 określa arkusz organizacji szkoły, sporządzony przez dyrektora szkoły na podstawie planu nauczania z uwzględnieniem planu finansowego szkoły. Projekt arkusza organizacji  szkoły winien określać zgodnie z planem nauczania przyjętym dla danego etapu edukacyjnego i z uwzględnieniem cyklu kształcenia:</w:t>
      </w:r>
    </w:p>
    <w:p w:rsidR="00A26472" w:rsidRDefault="00A26472" w:rsidP="00A26472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>tygodniowy wymiar godzin lekcyjnych poszczególnych przedmiotów lub grup przedmiotów,</w:t>
      </w:r>
    </w:p>
    <w:p w:rsidR="00A26472" w:rsidRDefault="00A26472" w:rsidP="00A26472">
      <w:pPr>
        <w:pStyle w:val="Defaul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liczbę godzin: </w:t>
      </w:r>
    </w:p>
    <w:p w:rsidR="00A26472" w:rsidRDefault="00A26472" w:rsidP="00A26472">
      <w:pPr>
        <w:pStyle w:val="Default"/>
        <w:numPr>
          <w:ilvl w:val="0"/>
          <w:numId w:val="4"/>
        </w:numPr>
        <w:jc w:val="both"/>
        <w:rPr>
          <w:bCs/>
        </w:rPr>
      </w:pPr>
      <w:r>
        <w:rPr>
          <w:bCs/>
        </w:rPr>
        <w:t>do dyspozycji dyrektora ze wskazaniem jak zostały rozdysponowane,</w:t>
      </w:r>
    </w:p>
    <w:p w:rsidR="00A26472" w:rsidRPr="00F5302F" w:rsidRDefault="00A26472" w:rsidP="00A26472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F5302F">
        <w:rPr>
          <w:bCs/>
        </w:rPr>
        <w:t>religii/etyki, ( religia nadal jest elementem ramowego planu nauczania, realizowana na tych</w:t>
      </w:r>
      <w:r>
        <w:rPr>
          <w:bCs/>
        </w:rPr>
        <w:t xml:space="preserve"> samych zasadach co dotychczas tj. 2 godz. tygodniowo- rozporządzenie o nauczaniu etyki i religii),</w:t>
      </w:r>
    </w:p>
    <w:p w:rsidR="00A26472" w:rsidRDefault="00A26472" w:rsidP="00A26472">
      <w:pPr>
        <w:pStyle w:val="Default"/>
        <w:numPr>
          <w:ilvl w:val="0"/>
          <w:numId w:val="4"/>
        </w:numPr>
        <w:jc w:val="both"/>
        <w:rPr>
          <w:bCs/>
        </w:rPr>
      </w:pPr>
      <w:r w:rsidRPr="00F5302F">
        <w:rPr>
          <w:bCs/>
        </w:rPr>
        <w:t>nauczania indywidualnego (</w:t>
      </w:r>
      <w:r>
        <w:rPr>
          <w:bCs/>
        </w:rPr>
        <w:t>zgodnie z aktualnymi orzeczeniami poradni),</w:t>
      </w:r>
    </w:p>
    <w:p w:rsidR="00A26472" w:rsidRDefault="00A26472" w:rsidP="00A26472">
      <w:pPr>
        <w:pStyle w:val="Default"/>
        <w:numPr>
          <w:ilvl w:val="0"/>
          <w:numId w:val="4"/>
        </w:numPr>
        <w:jc w:val="both"/>
        <w:rPr>
          <w:bCs/>
        </w:rPr>
      </w:pPr>
      <w:r>
        <w:rPr>
          <w:bCs/>
        </w:rPr>
        <w:t>liczbę godzin wynikających z podziału na grupy.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Podstawę tygodniowego wymiaru godzin stanowi ramowy plan nauczania w szkołach publicznych.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L</w:t>
      </w:r>
      <w:r w:rsidRPr="00C13A40">
        <w:rPr>
          <w:bCs/>
        </w:rPr>
        <w:t xml:space="preserve">iczba uczniów w oddziale przedszkolnym nie </w:t>
      </w:r>
      <w:r>
        <w:rPr>
          <w:bCs/>
        </w:rPr>
        <w:t xml:space="preserve">powinna przekroczyć </w:t>
      </w:r>
      <w:r w:rsidRPr="00453D1C">
        <w:rPr>
          <w:b/>
          <w:bCs/>
        </w:rPr>
        <w:t>25 uczniów</w:t>
      </w:r>
      <w:r>
        <w:rPr>
          <w:bCs/>
        </w:rPr>
        <w:t>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L</w:t>
      </w:r>
      <w:r w:rsidRPr="00C13A40">
        <w:rPr>
          <w:bCs/>
        </w:rPr>
        <w:t xml:space="preserve">iczba uczniów w oddziałach szkoły podstawowej i gimnazjum nie </w:t>
      </w:r>
      <w:r>
        <w:rPr>
          <w:bCs/>
        </w:rPr>
        <w:t>powinna</w:t>
      </w:r>
      <w:r w:rsidRPr="00C13A40">
        <w:rPr>
          <w:bCs/>
        </w:rPr>
        <w:t xml:space="preserve"> być większa niż </w:t>
      </w:r>
      <w:r w:rsidRPr="00453D1C">
        <w:rPr>
          <w:b/>
          <w:bCs/>
        </w:rPr>
        <w:t>33 uczniów</w:t>
      </w:r>
      <w:r>
        <w:rPr>
          <w:bCs/>
        </w:rPr>
        <w:t>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W</w:t>
      </w:r>
      <w:r w:rsidRPr="00C13A40">
        <w:rPr>
          <w:bCs/>
        </w:rPr>
        <w:t xml:space="preserve"> przypadku większej ilości uczniów w oddziale przedszkolnym, oddziale szkoły podstawowej lub gimnazjum  decyzję o utworzeniu dodatkowego oddziału bądź zwiększeniu liczby uczniów w oddziale podejmuje Wójt Gminy Kołobrzeg. </w:t>
      </w:r>
    </w:p>
    <w:p w:rsidR="00A26472" w:rsidRPr="00C13A40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 w:rsidRPr="00C13A40">
        <w:rPr>
          <w:bCs/>
        </w:rPr>
        <w:t>W klasach IV-VI szkoły podstawowej i gimnazjum podział na grupy jest obowiązkowy:</w:t>
      </w:r>
    </w:p>
    <w:p w:rsidR="00A26472" w:rsidRDefault="00A26472" w:rsidP="00A26472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na zajęciach edukacyjnych z informatyki i technologii informacyjnej w oddziałach liczących więcej niż </w:t>
      </w:r>
      <w:r w:rsidRPr="00453D1C">
        <w:rPr>
          <w:b/>
          <w:bCs/>
        </w:rPr>
        <w:t>24 uczniów</w:t>
      </w:r>
      <w:r>
        <w:rPr>
          <w:bCs/>
        </w:rPr>
        <w:t>, z tym że liczba uczniów w grupie nie może przekroczyć liczby stanowisk komputerowych w pracowni komputerowej,</w:t>
      </w:r>
    </w:p>
    <w:p w:rsidR="00A26472" w:rsidRDefault="00A26472" w:rsidP="00A26472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na obowiązkowych zajęciach edukacyjnych z języków obcych, z tym że przy podziale na grupy należy uwzględnić  stopień zaawansowania znajomości języka obcego – zajęcia prowadzone  są w grupach oddziałowych, </w:t>
      </w:r>
      <w:proofErr w:type="spellStart"/>
      <w:r>
        <w:rPr>
          <w:bCs/>
        </w:rPr>
        <w:t>międzyklasowych</w:t>
      </w:r>
      <w:proofErr w:type="spellEnd"/>
      <w:r>
        <w:rPr>
          <w:bCs/>
        </w:rPr>
        <w:t xml:space="preserve"> liczących od </w:t>
      </w:r>
      <w:r w:rsidRPr="00453D1C">
        <w:rPr>
          <w:b/>
          <w:bCs/>
        </w:rPr>
        <w:t>10 do 24 uczniów</w:t>
      </w:r>
      <w:r>
        <w:rPr>
          <w:bCs/>
        </w:rPr>
        <w:t>,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 w:rsidRPr="00C13A40">
        <w:rPr>
          <w:bCs/>
        </w:rPr>
        <w:t xml:space="preserve">Zajęcia z wychowania fizycznego są prowadzone w grupach liczących od </w:t>
      </w:r>
      <w:r w:rsidRPr="00453D1C">
        <w:rPr>
          <w:b/>
          <w:bCs/>
        </w:rPr>
        <w:t>12 do 26 uczniów</w:t>
      </w:r>
      <w:r w:rsidRPr="00C13A40">
        <w:rPr>
          <w:bCs/>
        </w:rPr>
        <w:t xml:space="preserve">, dopuszcza się tworzenie grup </w:t>
      </w:r>
      <w:proofErr w:type="spellStart"/>
      <w:r w:rsidRPr="00C13A40">
        <w:rPr>
          <w:bCs/>
        </w:rPr>
        <w:t>międz</w:t>
      </w:r>
      <w:r>
        <w:rPr>
          <w:bCs/>
        </w:rPr>
        <w:t>yoddziałowych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międzyklasowych</w:t>
      </w:r>
      <w:proofErr w:type="spellEnd"/>
      <w:r>
        <w:rPr>
          <w:bCs/>
        </w:rPr>
        <w:t>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 w:rsidRPr="00C13A40">
        <w:rPr>
          <w:bCs/>
        </w:rPr>
        <w:t>Nie należy dokonywać podziału na grupy w przedmiotach, które są realizowane z godzin do dyspozycji dyrektora</w:t>
      </w:r>
      <w:r>
        <w:rPr>
          <w:bCs/>
        </w:rPr>
        <w:t>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Grupa wychowawcza w świetlicy nie powinna przekroczyć </w:t>
      </w:r>
      <w:r w:rsidRPr="00453D1C">
        <w:rPr>
          <w:b/>
          <w:bCs/>
        </w:rPr>
        <w:t>25 uczniów.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 xml:space="preserve">Nauczycielom można przydzielić godziny ponadwymiarowe w przypadkach, jeśli z planu nauczania danego przedmiotu wynika potrzeba przydzielenia takich godzin i są to godziny zgodne ze specjalnością tych nauczycieli – pozostałe godziny należy wykazać na wakacie. Godziny ponadwymiarowe stałe nie mogą przekroczyć </w:t>
      </w:r>
      <w:r w:rsidRPr="00453D1C">
        <w:rPr>
          <w:b/>
          <w:bCs/>
          <w:vertAlign w:val="superscript"/>
        </w:rPr>
        <w:t>½</w:t>
      </w:r>
      <w:r w:rsidRPr="00453D1C">
        <w:rPr>
          <w:b/>
          <w:bCs/>
        </w:rPr>
        <w:t xml:space="preserve"> pensum</w:t>
      </w:r>
      <w:r>
        <w:rPr>
          <w:bCs/>
        </w:rPr>
        <w:t>.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Dla dyrektorów i wicedyrektorów liczba godzin ponadwymiarowych nie powinna przekroczyć </w:t>
      </w:r>
      <w:r w:rsidRPr="00453D1C">
        <w:rPr>
          <w:b/>
          <w:bCs/>
        </w:rPr>
        <w:t>3 godzin</w:t>
      </w:r>
      <w:r>
        <w:rPr>
          <w:bCs/>
        </w:rPr>
        <w:t xml:space="preserve"> tygodniowo.  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Przyjęcie uczniów z innego obwodu szkolnego nie może być podstawą do ubiegania się o zwiększenie ilości oddziałów w szkole. 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Godziny nauczania indywidualnego przyznawane będą zgodnie z obowiązującymi w tym zakresie przepisami. Informacje o potrzebie kształcenia indywidualnego należy przedłożyć wraz z arkuszem organizacyjnym szkoły. 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Godziny wynikające z art. 42 ust. 2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2 ustawy Karta Nauczyciela należy przeznaczyć w szczególności na: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>zajęcia wyrównujące szanse edukacyjne uczniów,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>zajęcia dydaktyczno – wyrównawcze,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>zajęcia przygotowujące do egzaminów,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>opiekę świetlicową,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>zajęcia artystyczne,</w:t>
      </w:r>
    </w:p>
    <w:p w:rsidR="00A26472" w:rsidRDefault="00A26472" w:rsidP="00A26472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zajęcia rekreacyjno – sportowe. </w:t>
      </w:r>
    </w:p>
    <w:p w:rsidR="00A26472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Dyrektor szkoły określa formy, sposoby i okresy udzielania pomocy psychologiczno – pedagogicznej oraz wymiar godzin dla poszczególnych form zgodnie z określonymi w Rozporządzeniu w sprawie zasad udzielania i organizacji pomocy psychologiczno – pedagogicznej. Podjęte decyzje dyrektor uwzględnia w tworzonym arkuszu organizacyjnym szkoły na rok 2012/2013, biorąc pod uwagę godziny do dyspozycji dyrektora szkoły. </w:t>
      </w:r>
    </w:p>
    <w:p w:rsidR="00A26472" w:rsidRPr="00C13A40" w:rsidRDefault="00A26472" w:rsidP="00A26472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Strukturę zatrudnienia pracowników administracji i obsługi dyrektorzy szkół dostosowują do planu organizacyjnego placówki. </w:t>
      </w:r>
    </w:p>
    <w:p w:rsidR="00A26472" w:rsidRDefault="00A26472" w:rsidP="00A26472">
      <w:pPr>
        <w:pStyle w:val="Default"/>
        <w:jc w:val="both"/>
        <w:rPr>
          <w:b/>
          <w:bCs/>
        </w:rPr>
      </w:pPr>
    </w:p>
    <w:p w:rsidR="00A26472" w:rsidRDefault="00A26472" w:rsidP="00A26472">
      <w:pPr>
        <w:pStyle w:val="Default"/>
        <w:jc w:val="center"/>
        <w:rPr>
          <w:b/>
          <w:bCs/>
        </w:rPr>
      </w:pPr>
    </w:p>
    <w:p w:rsidR="00A26472" w:rsidRDefault="00A26472" w:rsidP="00A26472">
      <w:pPr>
        <w:pStyle w:val="Default"/>
        <w:jc w:val="both"/>
      </w:pPr>
      <w:r>
        <w:rPr>
          <w:b/>
          <w:bCs/>
        </w:rPr>
        <w:t xml:space="preserve">II. </w:t>
      </w:r>
      <w:r w:rsidRPr="00CA7E0C">
        <w:rPr>
          <w:b/>
          <w:bCs/>
        </w:rPr>
        <w:t>Za</w:t>
      </w:r>
      <w:r>
        <w:rPr>
          <w:b/>
          <w:bCs/>
        </w:rPr>
        <w:t>sady opracowania arkuszy organizacji  S</w:t>
      </w:r>
      <w:r w:rsidRPr="00CA7E0C">
        <w:rPr>
          <w:b/>
          <w:bCs/>
        </w:rPr>
        <w:t xml:space="preserve">zkół prowadzonych przez Gminę </w:t>
      </w:r>
      <w:r>
        <w:rPr>
          <w:b/>
          <w:bCs/>
        </w:rPr>
        <w:t xml:space="preserve">Kołobrzeg. </w:t>
      </w:r>
      <w:r w:rsidRPr="00CA7E0C">
        <w:rPr>
          <w:b/>
          <w:bCs/>
        </w:rPr>
        <w:t xml:space="preserve"> </w:t>
      </w:r>
    </w:p>
    <w:p w:rsidR="00A26472" w:rsidRDefault="00A26472" w:rsidP="00A26472">
      <w:pPr>
        <w:pStyle w:val="Default"/>
      </w:pPr>
    </w:p>
    <w:p w:rsidR="00A26472" w:rsidRDefault="00A26472" w:rsidP="00A26472">
      <w:pPr>
        <w:pStyle w:val="Default"/>
        <w:numPr>
          <w:ilvl w:val="0"/>
          <w:numId w:val="7"/>
        </w:numPr>
        <w:jc w:val="both"/>
      </w:pPr>
      <w:r>
        <w:t xml:space="preserve">Arkusz organizacji szkoły powinien być opracowany zgodnie z obowiązującymi przepisami prawa oświatowego w powiązaniu z planem finansowym szkoły. Informacje dotyczące organizacji roku szkolnego winny być wprowadzone prawidłowo i rzetelnie. </w:t>
      </w:r>
    </w:p>
    <w:p w:rsidR="00A26472" w:rsidRPr="00A14F23" w:rsidRDefault="00A26472" w:rsidP="00A26472">
      <w:pPr>
        <w:pStyle w:val="Default"/>
        <w:numPr>
          <w:ilvl w:val="0"/>
          <w:numId w:val="7"/>
        </w:numPr>
        <w:jc w:val="both"/>
      </w:pPr>
      <w:r>
        <w:t xml:space="preserve">Arkusze w wersji papierowej z informacją o zaopiniowaniu go przez radę pedagogiczną (Nr uchwały i data podjęcia uchwały: podstawa prawna, art. 41 ust. 2 </w:t>
      </w:r>
      <w:proofErr w:type="spellStart"/>
      <w:r>
        <w:t>pkt</w:t>
      </w:r>
      <w:proofErr w:type="spellEnd"/>
      <w:r>
        <w:t xml:space="preserve"> 1, 4 ustawy o systemie oświaty) Dyrektorzy szkół przekazują w 2 egzemplarzach do Urzędu Gminy w Kołobrzegu </w:t>
      </w:r>
      <w:r w:rsidRPr="00A14F23">
        <w:rPr>
          <w:b/>
          <w:bCs/>
        </w:rPr>
        <w:t>w terminie do 30 kwietnia 201</w:t>
      </w:r>
      <w:r>
        <w:rPr>
          <w:b/>
          <w:bCs/>
        </w:rPr>
        <w:t>2</w:t>
      </w:r>
      <w:r w:rsidRPr="00A14F23">
        <w:rPr>
          <w:b/>
          <w:bCs/>
        </w:rPr>
        <w:t xml:space="preserve"> r. </w:t>
      </w:r>
    </w:p>
    <w:p w:rsidR="00A26472" w:rsidRDefault="00A26472" w:rsidP="00A26472">
      <w:pPr>
        <w:pStyle w:val="Default"/>
        <w:ind w:left="567" w:hanging="283"/>
        <w:jc w:val="both"/>
      </w:pPr>
      <w:r>
        <w:t xml:space="preserve">3. Do arkuszy dołącza się (podpisane i opieczętowane przez dyrektora szkoły) w 1 egzemplarzu niżej wymienione dokumenty, które  obejmują: </w:t>
      </w:r>
    </w:p>
    <w:p w:rsidR="00A26472" w:rsidRDefault="00A26472" w:rsidP="00A26472">
      <w:pPr>
        <w:pStyle w:val="Default"/>
        <w:ind w:left="851" w:hanging="851"/>
        <w:jc w:val="both"/>
      </w:pPr>
      <w:r>
        <w:t xml:space="preserve">         1) szkolne plany nauczania dla poszczególnych oddziałów, obejmujące ich pełny cykl lub pełny etap kształcenia opracowane na podstawie przepisów w sprawie ramowych planów nauczania (załącznik Nr 1), </w:t>
      </w:r>
    </w:p>
    <w:p w:rsidR="00A26472" w:rsidRDefault="00A26472" w:rsidP="00A26472">
      <w:pPr>
        <w:pStyle w:val="Default"/>
        <w:ind w:left="851" w:hanging="851"/>
        <w:jc w:val="both"/>
      </w:pPr>
      <w:r>
        <w:t xml:space="preserve">         2) aktualny wykaz kadry pedagogicznej (pełnozatrudnionej i niepełnozatrudnionej), z informacją o posiadanych przez nich kwalifikacjach, z proponowanym przydziałem godzin edukacyjnych  zgodnie z organizacją pracy i przedmiotem nauczania (załącznik </w:t>
      </w:r>
      <w:r>
        <w:br/>
        <w:t xml:space="preserve">Nr 2), </w:t>
      </w:r>
    </w:p>
    <w:p w:rsidR="00A26472" w:rsidRDefault="00A26472" w:rsidP="00A26472">
      <w:pPr>
        <w:pStyle w:val="Default"/>
        <w:ind w:left="851" w:hanging="851"/>
        <w:jc w:val="both"/>
      </w:pPr>
      <w:r>
        <w:lastRenderedPageBreak/>
        <w:t xml:space="preserve">         3) planowane zestawienie godzin przewidzianych do realizacji zgodnie z art.42 ust.2 </w:t>
      </w:r>
      <w:proofErr w:type="spellStart"/>
      <w:r>
        <w:t>pkt</w:t>
      </w:r>
      <w:proofErr w:type="spellEnd"/>
      <w:r>
        <w:t xml:space="preserve"> 2 ustawy z dnia 26 stycznia Karta nauczyciela (załącznik Nr 3),</w:t>
      </w:r>
    </w:p>
    <w:p w:rsidR="00A26472" w:rsidRDefault="00A26472" w:rsidP="00A264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</w:t>
      </w:r>
      <w:r w:rsidRPr="00EB5A0F">
        <w:rPr>
          <w:rFonts w:ascii="Times New Roman" w:hAnsi="Times New Roman"/>
          <w:sz w:val="24"/>
          <w:szCs w:val="24"/>
        </w:rPr>
        <w:t xml:space="preserve">informacje dotyczące awansu zawodowego (załącznik nr 4), </w:t>
      </w:r>
    </w:p>
    <w:p w:rsidR="00A26472" w:rsidRPr="00EB5A0F" w:rsidRDefault="00A26472" w:rsidP="00A26472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5)  informację o uczniach dojeżdżających (załącznik nr 5),</w:t>
      </w:r>
    </w:p>
    <w:p w:rsidR="00A26472" w:rsidRDefault="00A26472" w:rsidP="00A26472">
      <w:pPr>
        <w:pStyle w:val="Default"/>
        <w:ind w:left="851" w:hanging="851"/>
        <w:jc w:val="both"/>
      </w:pPr>
      <w:r>
        <w:t xml:space="preserve">         6) propozycje wskazujące formy realizacji dwóch godzin obowiązkowych zajęć wychowania fizycznego - zaopiniowaną przez radę pedagogiczną i radę rodziców zgodnie z rozporządzeniem Ministra Edukacji Narodowej z dnia 19 sierpnia 2009 r. w sprawie dopuszczalnych form realizacji dwóch godzin obowiązkowych zajęć wychowania fizycznego (Dz. U. z 2009 r. Nr 136, poz. 1116 ze zm.),</w:t>
      </w:r>
    </w:p>
    <w:p w:rsidR="00A26472" w:rsidRDefault="00A26472" w:rsidP="00A26472">
      <w:pPr>
        <w:pStyle w:val="Default"/>
        <w:ind w:left="851" w:hanging="851"/>
        <w:jc w:val="both"/>
      </w:pPr>
      <w:r>
        <w:t xml:space="preserve">        7) inne (np. wskazania do nauczania indywidualnego). Godziny nauczania indywidualnego zostają wprowadzone do arkusza organizacji szkoły wyłącznie na podstawie orzeczenia poradni psychologiczno – pedagogicznej oraz informacji o organizacji nauczania, po zatwierdzeniu ilości godzin przez Wójta Gminy. Wprowadzenie godzin nauczania indywidualnego w trakcie roku szkolnego, następuje po akceptacji Wójta Gminy na wniosek dyrektora szkoły wraz z niezbędną dokumentacją i skutkiem finansowym zmian (załącznik nr 6). 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Wszelkie zmiany w arkuszu organizacji szkoły, dokonywane w trakcie roku szkolnego należy zgłaszać niezwłocznie, co najmniej 5 dni roboczych przed datą wprowadzenia zmian. Zmiany wprowadza się aneksem, który zawiera uzasadnienie zmian (załącznik Nr 7). Zmiany odbywają się według procedury zatwierdzania arkuszy.  </w:t>
      </w:r>
      <w:r w:rsidRPr="004D5D41">
        <w:rPr>
          <w:lang w:eastAsia="pl-PL"/>
        </w:rPr>
        <w:t xml:space="preserve">Projekt aneksu </w:t>
      </w:r>
      <w:r>
        <w:rPr>
          <w:lang w:eastAsia="pl-PL"/>
        </w:rPr>
        <w:br/>
        <w:t>N</w:t>
      </w:r>
      <w:r w:rsidRPr="004D5D41">
        <w:rPr>
          <w:lang w:eastAsia="pl-PL"/>
        </w:rPr>
        <w:t>r 1,</w:t>
      </w:r>
      <w:r>
        <w:rPr>
          <w:lang w:eastAsia="pl-PL"/>
        </w:rPr>
        <w:t xml:space="preserve"> obowiązujący od 1 września 2012</w:t>
      </w:r>
      <w:r w:rsidRPr="004D5D41">
        <w:rPr>
          <w:lang w:eastAsia="pl-PL"/>
        </w:rPr>
        <w:t xml:space="preserve"> r.,</w:t>
      </w:r>
      <w:r>
        <w:rPr>
          <w:lang w:eastAsia="pl-PL"/>
        </w:rPr>
        <w:t xml:space="preserve"> </w:t>
      </w:r>
      <w:r w:rsidRPr="004D5D41">
        <w:rPr>
          <w:lang w:eastAsia="pl-PL"/>
        </w:rPr>
        <w:t>uwzględniający wszelkie zmiany w planowanej organizacji szkoły,</w:t>
      </w:r>
      <w:r>
        <w:rPr>
          <w:lang w:eastAsia="pl-PL"/>
        </w:rPr>
        <w:t xml:space="preserve"> </w:t>
      </w:r>
      <w:r w:rsidRPr="00E10D39">
        <w:rPr>
          <w:lang w:eastAsia="pl-PL"/>
        </w:rPr>
        <w:t xml:space="preserve">należy złożyć do </w:t>
      </w:r>
      <w:r w:rsidRPr="00453D1C">
        <w:rPr>
          <w:b/>
          <w:lang w:eastAsia="pl-PL"/>
        </w:rPr>
        <w:t>15  września 2012 r.</w:t>
      </w:r>
    </w:p>
    <w:p w:rsidR="00A26472" w:rsidRPr="00CA0129" w:rsidRDefault="00A26472" w:rsidP="00A264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 arkuszu organizacji pracy szkoły muszą być tożsame z danymi wykazywanymi we wszelkiego rodzaju sprawozdaniach.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Pracowników pedagogicznych zatrudnia się zgodnie z ich kwalifikacjami określonymi w rozporządzeniu Ministra Edukacji Narodowej z dnia 12 marca 2009 r. w sprawie szczegółowych kwalifikacji wymaganych od nauczycieli oraz określenia szkół i wypadków, w których można zatrudnić nauczycieli nie mających wyższego wykształcenia lub ukończonego zakładu kształcenia nauczycieli (Dz. U z 2009 r. Nr 50, poz.400 z </w:t>
      </w:r>
      <w:proofErr w:type="spellStart"/>
      <w:r>
        <w:t>późn</w:t>
      </w:r>
      <w:proofErr w:type="spellEnd"/>
      <w:r>
        <w:t xml:space="preserve">. zm.). 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W przypadku braku nauczyciela o odpowiednich kwalifikacjach w arkuszu organizacyjnym szkoły należy wykazać wakat za wyjątkiem nauczycieli, którzy zostali zatrudnieni za zgodą Kuratora Oświaty. 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Pracę świetlicy szkolnej należy zorganizować biorąc pod uwagę godziny odjazdów autobusów szkolnych, potrzeby rodziców i uczniów, rzeczywistym czasem przebywania dzieci w świetlicy w ramach godzin przyznawanych na jej organizację. </w:t>
      </w:r>
    </w:p>
    <w:p w:rsidR="00A26472" w:rsidRPr="00D27205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Zatwierdzenie przez organ prowadzący arkuszy organizacji szkół następuje w terminie do </w:t>
      </w:r>
      <w:r w:rsidRPr="00D27205">
        <w:rPr>
          <w:b/>
          <w:bCs/>
        </w:rPr>
        <w:t>30 maja 201</w:t>
      </w:r>
      <w:r>
        <w:rPr>
          <w:b/>
          <w:bCs/>
        </w:rPr>
        <w:t>2</w:t>
      </w:r>
      <w:r w:rsidRPr="00D27205">
        <w:rPr>
          <w:b/>
          <w:bCs/>
        </w:rPr>
        <w:t xml:space="preserve"> r. 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Dołączone do arkusza dokumenty, wymienione w ust. 3  pozostają w dokumentacji Urzędu Gminy. </w:t>
      </w:r>
    </w:p>
    <w:p w:rsidR="00A26472" w:rsidRDefault="00A26472" w:rsidP="00A26472">
      <w:pPr>
        <w:pStyle w:val="Default"/>
        <w:numPr>
          <w:ilvl w:val="0"/>
          <w:numId w:val="8"/>
        </w:numPr>
        <w:jc w:val="both"/>
      </w:pPr>
      <w:r>
        <w:t xml:space="preserve">Zobowiązuję dyrektorów szkół do przestrzegania rozporządzenia Ministra Edukacji Narodowej i Sportu z dnia 18 kwietnia 2002 r. w sprawie organizacji roku szkolnego (D.U. z 2002 r. Nr 46, poz. 432 z </w:t>
      </w:r>
      <w:proofErr w:type="spellStart"/>
      <w:r>
        <w:t>późn</w:t>
      </w:r>
      <w:proofErr w:type="spellEnd"/>
      <w:r>
        <w:t xml:space="preserve">. zm. ) w zakresie ustalania dodatkowych dni wolnych od zajęć dydaktyczno – wychowawczych , ze szczególnym uwzględnieniem kompetencji wymienionych w nich organów. </w:t>
      </w:r>
    </w:p>
    <w:p w:rsidR="00A26472" w:rsidRPr="000538A0" w:rsidRDefault="00A26472" w:rsidP="00A264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38A0">
        <w:rPr>
          <w:rFonts w:ascii="Times New Roman" w:hAnsi="Times New Roman"/>
          <w:bCs/>
          <w:sz w:val="24"/>
          <w:szCs w:val="24"/>
        </w:rPr>
        <w:lastRenderedPageBreak/>
        <w:t>Zaopiniowany i zatwierdzony przez Wójta Gminy arkusz organizacji szkoły stanowi dla dyrektora podstawę do zatrudnienia odpowiedniej liczby nauczycieli i pracowników administracyjno – obsługowych.</w:t>
      </w:r>
    </w:p>
    <w:p w:rsidR="00A26472" w:rsidRDefault="00A26472" w:rsidP="00A26472">
      <w:pPr>
        <w:pStyle w:val="Default"/>
      </w:pPr>
    </w:p>
    <w:p w:rsidR="00A26472" w:rsidRDefault="00A26472" w:rsidP="00A26472">
      <w:pPr>
        <w:pStyle w:val="Default"/>
        <w:numPr>
          <w:ilvl w:val="0"/>
          <w:numId w:val="1"/>
        </w:numPr>
        <w:ind w:left="360" w:hanging="360"/>
        <w:jc w:val="both"/>
      </w:pPr>
    </w:p>
    <w:p w:rsidR="00A26472" w:rsidRDefault="00A26472" w:rsidP="00A26472">
      <w:pPr>
        <w:pStyle w:val="Default"/>
        <w:jc w:val="both"/>
      </w:pPr>
    </w:p>
    <w:p w:rsidR="00A26472" w:rsidRDefault="00A26472" w:rsidP="00A26472">
      <w:pPr>
        <w:pStyle w:val="Default"/>
        <w:jc w:val="both"/>
      </w:pPr>
    </w:p>
    <w:p w:rsidR="00A26472" w:rsidRDefault="00A26472" w:rsidP="00A26472">
      <w:pPr>
        <w:pStyle w:val="Default"/>
        <w:jc w:val="both"/>
      </w:pPr>
    </w:p>
    <w:p w:rsidR="00A26472" w:rsidRDefault="00A26472" w:rsidP="00A26472">
      <w:pPr>
        <w:pStyle w:val="Default"/>
        <w:jc w:val="center"/>
        <w:rPr>
          <w:b/>
          <w:sz w:val="28"/>
          <w:szCs w:val="28"/>
        </w:rPr>
      </w:pPr>
    </w:p>
    <w:p w:rsidR="00A26472" w:rsidRPr="00651F64" w:rsidRDefault="00A26472" w:rsidP="00A26472">
      <w:pPr>
        <w:pStyle w:val="Default"/>
        <w:sectPr w:rsidR="00A26472" w:rsidRPr="00651F64" w:rsidSect="0035472E">
          <w:pgSz w:w="12240" w:h="15840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E98"/>
    <w:multiLevelType w:val="hybridMultilevel"/>
    <w:tmpl w:val="5E12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75F7"/>
    <w:multiLevelType w:val="hybridMultilevel"/>
    <w:tmpl w:val="D902D3FE"/>
    <w:lvl w:ilvl="0" w:tplc="2E723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62662"/>
    <w:multiLevelType w:val="hybridMultilevel"/>
    <w:tmpl w:val="632A9B08"/>
    <w:lvl w:ilvl="0" w:tplc="2C16D7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01BF5"/>
    <w:multiLevelType w:val="hybridMultilevel"/>
    <w:tmpl w:val="3DA8E878"/>
    <w:lvl w:ilvl="0" w:tplc="1694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259D6"/>
    <w:multiLevelType w:val="hybridMultilevel"/>
    <w:tmpl w:val="CA828D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3F4C"/>
    <w:multiLevelType w:val="hybridMultilevel"/>
    <w:tmpl w:val="B5BA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B2B8"/>
    <w:multiLevelType w:val="hybridMultilevel"/>
    <w:tmpl w:val="87D6A5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CC64D2"/>
    <w:multiLevelType w:val="hybridMultilevel"/>
    <w:tmpl w:val="360E3E52"/>
    <w:lvl w:ilvl="0" w:tplc="DC80B5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472"/>
    <w:rsid w:val="00200BFA"/>
    <w:rsid w:val="009951C6"/>
    <w:rsid w:val="00A2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6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26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8028</Characters>
  <Application>Microsoft Office Word</Application>
  <DocSecurity>0</DocSecurity>
  <Lines>66</Lines>
  <Paragraphs>18</Paragraphs>
  <ScaleCrop>false</ScaleCrop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2012-04-12T11:20:00Z</dcterms:created>
  <dcterms:modified xsi:type="dcterms:W3CDTF">2012-04-12T11:21:00Z</dcterms:modified>
</cp:coreProperties>
</file>