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4A" w:rsidRPr="00FC676D" w:rsidRDefault="00101A4A" w:rsidP="00101A4A">
      <w:pPr>
        <w:jc w:val="center"/>
        <w:rPr>
          <w:b/>
        </w:rPr>
      </w:pPr>
      <w:r w:rsidRPr="00FC676D">
        <w:rPr>
          <w:b/>
        </w:rPr>
        <w:t xml:space="preserve">ZARZĄDZENIE Nr </w:t>
      </w:r>
      <w:r>
        <w:rPr>
          <w:b/>
        </w:rPr>
        <w:t>32/2016</w:t>
      </w:r>
    </w:p>
    <w:p w:rsidR="00101A4A" w:rsidRPr="00FC676D" w:rsidRDefault="00101A4A" w:rsidP="00101A4A">
      <w:pPr>
        <w:jc w:val="center"/>
        <w:rPr>
          <w:b/>
        </w:rPr>
      </w:pPr>
      <w:r w:rsidRPr="00FC676D">
        <w:rPr>
          <w:b/>
        </w:rPr>
        <w:t>Wójta Gminy Kołobrzeg</w:t>
      </w:r>
    </w:p>
    <w:p w:rsidR="00101A4A" w:rsidRDefault="00101A4A" w:rsidP="00101A4A">
      <w:pPr>
        <w:jc w:val="center"/>
        <w:rPr>
          <w:b/>
        </w:rPr>
      </w:pPr>
      <w:r w:rsidRPr="00FC676D">
        <w:rPr>
          <w:b/>
        </w:rPr>
        <w:t xml:space="preserve">z dnia </w:t>
      </w:r>
      <w:r>
        <w:rPr>
          <w:b/>
        </w:rPr>
        <w:t>11 kwietnia 2016 r.</w:t>
      </w:r>
    </w:p>
    <w:p w:rsidR="00101A4A" w:rsidRDefault="00101A4A" w:rsidP="00101A4A">
      <w:pPr>
        <w:jc w:val="both"/>
        <w:rPr>
          <w:b/>
        </w:rPr>
      </w:pPr>
    </w:p>
    <w:p w:rsidR="00101A4A" w:rsidRPr="00FC676D" w:rsidRDefault="00101A4A" w:rsidP="00101A4A">
      <w:pPr>
        <w:jc w:val="both"/>
        <w:rPr>
          <w:b/>
        </w:rPr>
      </w:pPr>
      <w:r>
        <w:rPr>
          <w:b/>
        </w:rPr>
        <w:t xml:space="preserve">w sprawie zmiany Regulaminu udzielania zamówień publicznych, których wartość nie przekracza wyrażonej w złotych równowartości kwoty 30 000 euro w Urzędzie Gminy Kołobrzeg </w:t>
      </w:r>
    </w:p>
    <w:p w:rsidR="00101A4A" w:rsidRPr="0039683E" w:rsidRDefault="00101A4A" w:rsidP="00101A4A"/>
    <w:p w:rsidR="00744417" w:rsidRDefault="0085224C" w:rsidP="0085224C">
      <w:pPr>
        <w:jc w:val="both"/>
      </w:pPr>
      <w:r>
        <w:t xml:space="preserve">             </w:t>
      </w:r>
      <w:r w:rsidR="004F60E0">
        <w:t xml:space="preserve">Na podstawie art. 44 ust. 3 </w:t>
      </w:r>
      <w:r w:rsidR="00101A4A">
        <w:t xml:space="preserve"> </w:t>
      </w:r>
      <w:r w:rsidR="00101A4A" w:rsidRPr="00BC30CB">
        <w:t xml:space="preserve">ustawy z </w:t>
      </w:r>
      <w:r w:rsidR="004F60E0">
        <w:t>dnia 27 sierpnia 2009 r. o finansach publicznych</w:t>
      </w:r>
      <w:r w:rsidR="00101A4A" w:rsidRPr="00BC30CB">
        <w:t xml:space="preserve"> (</w:t>
      </w:r>
      <w:r w:rsidR="00101A4A" w:rsidRPr="002767B9">
        <w:t>Dz</w:t>
      </w:r>
      <w:r w:rsidR="004F60E0">
        <w:t>. U z 2013</w:t>
      </w:r>
      <w:r w:rsidR="00101A4A">
        <w:t xml:space="preserve"> </w:t>
      </w:r>
      <w:r w:rsidR="00101A4A" w:rsidRPr="002767B9">
        <w:t>r</w:t>
      </w:r>
      <w:r w:rsidR="00101A4A">
        <w:t xml:space="preserve">. poz. </w:t>
      </w:r>
      <w:r w:rsidR="004F60E0">
        <w:t xml:space="preserve">885 z </w:t>
      </w:r>
      <w:proofErr w:type="spellStart"/>
      <w:r w:rsidR="004F60E0">
        <w:t>późn</w:t>
      </w:r>
      <w:proofErr w:type="spellEnd"/>
      <w:r w:rsidR="004F60E0">
        <w:t>. zm.</w:t>
      </w:r>
      <w:r w:rsidR="004F60E0">
        <w:rPr>
          <w:rStyle w:val="Odwoanieprzypisudolnego"/>
        </w:rPr>
        <w:footnoteReference w:id="1"/>
      </w:r>
      <w:r w:rsidR="00101A4A" w:rsidRPr="002767B9">
        <w:t>)</w:t>
      </w:r>
      <w:r w:rsidR="004F60E0">
        <w:t xml:space="preserve"> zarządzam, co następuje:</w:t>
      </w:r>
    </w:p>
    <w:p w:rsidR="004F60E0" w:rsidRDefault="004F60E0" w:rsidP="00101A4A"/>
    <w:p w:rsidR="004F60E0" w:rsidRDefault="004F60E0" w:rsidP="0085224C">
      <w:pPr>
        <w:jc w:val="both"/>
      </w:pPr>
      <w:r>
        <w:t>§ 1. W</w:t>
      </w:r>
      <w:r w:rsidRPr="004F60E0">
        <w:t xml:space="preserve"> </w:t>
      </w:r>
      <w:r>
        <w:t>Regulaminie</w:t>
      </w:r>
      <w:r w:rsidRPr="004F60E0">
        <w:t xml:space="preserve"> udzielania zamówień publicznych, których wartość nie przekracza wyrażonej w złotych równowartości kwoty 30 000 euro w Urzędzie Gminy Kołobrzeg</w:t>
      </w:r>
      <w:r>
        <w:t xml:space="preserve"> stanowiącym załącznik do zarządzenia Nr 44/2014 Wójta Gminy Kołobrzeg z dnia 23 czerwca 2014 r. wprowadza się następujące zmiany:</w:t>
      </w:r>
    </w:p>
    <w:p w:rsidR="004F60E0" w:rsidRDefault="004F60E0" w:rsidP="00101A4A"/>
    <w:p w:rsidR="00D01709" w:rsidRDefault="004F60E0" w:rsidP="00CC4BE3">
      <w:pPr>
        <w:pStyle w:val="Akapitzlist"/>
        <w:numPr>
          <w:ilvl w:val="0"/>
          <w:numId w:val="1"/>
        </w:numPr>
        <w:ind w:left="284" w:hanging="284"/>
      </w:pPr>
      <w:r>
        <w:t>§ 3 otrzymuje brzmienie:</w:t>
      </w:r>
    </w:p>
    <w:p w:rsidR="00D01709" w:rsidRPr="00443207" w:rsidRDefault="00D01709" w:rsidP="00D01709">
      <w:pPr>
        <w:jc w:val="both"/>
        <w:rPr>
          <w:i/>
          <w:szCs w:val="28"/>
        </w:rPr>
      </w:pPr>
      <w:r w:rsidRPr="00443207">
        <w:rPr>
          <w:i/>
        </w:rPr>
        <w:t xml:space="preserve">„§ 3.1. </w:t>
      </w:r>
      <w:r w:rsidRPr="00443207">
        <w:rPr>
          <w:i/>
          <w:szCs w:val="28"/>
        </w:rPr>
        <w:t xml:space="preserve">Podstawą do podjęcia działań związanych z przeprowadzeniem postępowania o udzielenie zamówienia publicznego na dostawy, usługi lub roboty budowlane są plany zamówień publicznych, sporządzane przez komórki organizacyjne Urzędu na okres jednego roku kalendarzowego, w ciągu 14 dni po sporządzeniu i zatwierdzeniu planu finansowego Urzędu Gminy na dany rok kalendarzowy, uwzględniające dostawy i usługi powtarzające się okresowo. Wzór Planu Zamówień Publicznych stanowi </w:t>
      </w:r>
      <w:r w:rsidRPr="00443207">
        <w:rPr>
          <w:b/>
          <w:i/>
          <w:szCs w:val="28"/>
        </w:rPr>
        <w:t>załącznik Nr 1</w:t>
      </w:r>
      <w:r w:rsidRPr="00443207">
        <w:rPr>
          <w:i/>
          <w:szCs w:val="28"/>
        </w:rPr>
        <w:t xml:space="preserve"> do Regulaminu.</w:t>
      </w:r>
    </w:p>
    <w:p w:rsidR="00443207" w:rsidRDefault="00443207" w:rsidP="00D01709">
      <w:pPr>
        <w:jc w:val="both"/>
        <w:rPr>
          <w:i/>
          <w:szCs w:val="28"/>
        </w:rPr>
      </w:pPr>
      <w:r w:rsidRPr="00443207">
        <w:rPr>
          <w:i/>
          <w:szCs w:val="28"/>
        </w:rPr>
        <w:t>2. Przedmiot z</w:t>
      </w:r>
      <w:r>
        <w:rPr>
          <w:i/>
          <w:szCs w:val="28"/>
        </w:rPr>
        <w:t>amówienia publicznego zamieszczo</w:t>
      </w:r>
      <w:r w:rsidRPr="00443207">
        <w:rPr>
          <w:i/>
          <w:szCs w:val="28"/>
        </w:rPr>
        <w:t xml:space="preserve">ny w Planie Zamówień Publicznych powinien być opisany i ustalona jego wartość według zasad określonych </w:t>
      </w:r>
      <w:r w:rsidR="0085224C">
        <w:rPr>
          <w:i/>
          <w:szCs w:val="28"/>
        </w:rPr>
        <w:t xml:space="preserve">w </w:t>
      </w:r>
      <w:r w:rsidRPr="00443207">
        <w:rPr>
          <w:i/>
          <w:szCs w:val="28"/>
        </w:rPr>
        <w:t>§ 5 i 6.</w:t>
      </w:r>
    </w:p>
    <w:p w:rsidR="00D01709" w:rsidRDefault="00412CC8" w:rsidP="00D01709">
      <w:pPr>
        <w:jc w:val="both"/>
        <w:rPr>
          <w:i/>
          <w:szCs w:val="28"/>
        </w:rPr>
      </w:pPr>
      <w:r>
        <w:rPr>
          <w:i/>
          <w:szCs w:val="28"/>
        </w:rPr>
        <w:t>3. W przypadku</w:t>
      </w:r>
      <w:r w:rsidR="0085224C">
        <w:rPr>
          <w:i/>
          <w:szCs w:val="28"/>
        </w:rPr>
        <w:t>, gdy w ciągu roku nastąpią</w:t>
      </w:r>
      <w:r>
        <w:rPr>
          <w:i/>
          <w:szCs w:val="28"/>
        </w:rPr>
        <w:t xml:space="preserve"> zmiany </w:t>
      </w:r>
      <w:r w:rsidR="0085224C">
        <w:rPr>
          <w:i/>
          <w:szCs w:val="28"/>
        </w:rPr>
        <w:t>w planie finansowym</w:t>
      </w:r>
      <w:r>
        <w:rPr>
          <w:i/>
          <w:szCs w:val="28"/>
        </w:rPr>
        <w:t xml:space="preserve"> w zakresie wydatków, należy dokonać odpowiedniej korekty w Planie Zamówień Publicznych”</w:t>
      </w:r>
    </w:p>
    <w:p w:rsidR="00443207" w:rsidRDefault="00443207" w:rsidP="00D01709">
      <w:pPr>
        <w:jc w:val="both"/>
        <w:rPr>
          <w:szCs w:val="28"/>
        </w:rPr>
      </w:pPr>
    </w:p>
    <w:p w:rsidR="00443207" w:rsidRDefault="00672997" w:rsidP="00672997">
      <w:pPr>
        <w:pStyle w:val="Akapitzlist"/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>w</w:t>
      </w:r>
      <w:r w:rsidR="00443207">
        <w:rPr>
          <w:szCs w:val="28"/>
        </w:rPr>
        <w:t xml:space="preserve"> § 5 ust. 2 skreśla się.</w:t>
      </w:r>
    </w:p>
    <w:p w:rsidR="00672997" w:rsidRDefault="00672997" w:rsidP="00672997">
      <w:pPr>
        <w:pStyle w:val="Akapitzlist"/>
        <w:ind w:left="284"/>
        <w:jc w:val="both"/>
        <w:rPr>
          <w:szCs w:val="28"/>
        </w:rPr>
      </w:pPr>
    </w:p>
    <w:p w:rsidR="00711598" w:rsidRPr="00CC4BE3" w:rsidRDefault="00711598" w:rsidP="00CC4BE3">
      <w:pPr>
        <w:pStyle w:val="Akapitzlist"/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>§ 6 otrzymuje brzmienie:</w:t>
      </w:r>
    </w:p>
    <w:p w:rsidR="00711598" w:rsidRPr="00C20472" w:rsidRDefault="00711598" w:rsidP="005E4491">
      <w:pPr>
        <w:pStyle w:val="Akapitzlist"/>
        <w:ind w:left="0"/>
        <w:jc w:val="both"/>
        <w:rPr>
          <w:i/>
          <w:szCs w:val="28"/>
        </w:rPr>
      </w:pPr>
      <w:r w:rsidRPr="00C20472">
        <w:rPr>
          <w:i/>
          <w:szCs w:val="28"/>
        </w:rPr>
        <w:t>„§ 6. 1. Podstawą ustalenia wartości zamówienia jest całkowite szacunkowe wynagrodzenie wykonawcy</w:t>
      </w:r>
      <w:r w:rsidR="005E4491" w:rsidRPr="00C20472">
        <w:rPr>
          <w:i/>
          <w:szCs w:val="28"/>
        </w:rPr>
        <w:t>, bez podatku od towarów i usług.</w:t>
      </w:r>
    </w:p>
    <w:p w:rsidR="005E4491" w:rsidRPr="00C20472" w:rsidRDefault="005E4491" w:rsidP="005E4491">
      <w:pPr>
        <w:pStyle w:val="Akapitzlist"/>
        <w:ind w:left="0"/>
        <w:jc w:val="both"/>
        <w:rPr>
          <w:i/>
          <w:szCs w:val="28"/>
        </w:rPr>
      </w:pPr>
      <w:r w:rsidRPr="00C20472">
        <w:rPr>
          <w:i/>
          <w:szCs w:val="28"/>
        </w:rPr>
        <w:t>2. Szacunkową wartość zamówienia ustala się, z zastrzeżeniem ust. 4, przy zastosowaniu co najmniej jednej z następujących metod:</w:t>
      </w:r>
    </w:p>
    <w:p w:rsidR="005E4491" w:rsidRPr="00C20472" w:rsidRDefault="005E4491" w:rsidP="005E4491">
      <w:pPr>
        <w:pStyle w:val="Akapitzlist"/>
        <w:ind w:hanging="436"/>
        <w:jc w:val="both"/>
        <w:rPr>
          <w:i/>
          <w:szCs w:val="28"/>
        </w:rPr>
      </w:pPr>
      <w:r w:rsidRPr="00C20472">
        <w:rPr>
          <w:i/>
          <w:szCs w:val="28"/>
        </w:rPr>
        <w:t>1) analizy cen rynkowych;</w:t>
      </w:r>
    </w:p>
    <w:p w:rsidR="005E4491" w:rsidRPr="00C20472" w:rsidRDefault="005E4491" w:rsidP="00C20472">
      <w:pPr>
        <w:pStyle w:val="Akapitzlist"/>
        <w:ind w:left="567" w:hanging="283"/>
        <w:jc w:val="both"/>
        <w:rPr>
          <w:i/>
          <w:szCs w:val="28"/>
        </w:rPr>
      </w:pPr>
      <w:r w:rsidRPr="00C20472">
        <w:rPr>
          <w:i/>
          <w:szCs w:val="28"/>
        </w:rPr>
        <w:t>2) analizy wydatków poniesionych na tego rodzaju zamówienia w okresie poprzedzającym moment szacowania wartości zamówienia, z uwzględnieniem wskaźnika wzrostu cen towarów i usług konsumpcyjnych publikowanego przez Prezesa Głównego Urzędu Statystycznego;</w:t>
      </w:r>
    </w:p>
    <w:p w:rsidR="005E4491" w:rsidRPr="00C20472" w:rsidRDefault="00C20472" w:rsidP="00C20472">
      <w:pPr>
        <w:pStyle w:val="Akapitzlist"/>
        <w:ind w:left="567" w:hanging="283"/>
        <w:jc w:val="both"/>
        <w:rPr>
          <w:i/>
          <w:szCs w:val="28"/>
        </w:rPr>
      </w:pPr>
      <w:r w:rsidRPr="00C20472">
        <w:rPr>
          <w:i/>
          <w:szCs w:val="28"/>
        </w:rPr>
        <w:t xml:space="preserve">3) </w:t>
      </w:r>
      <w:r w:rsidR="005E4491" w:rsidRPr="00C20472">
        <w:rPr>
          <w:i/>
          <w:szCs w:val="28"/>
        </w:rPr>
        <w:t>analizy cen ofertowych złożonych w postępowaniach prowadzonych przez zamawiającego lub zamówień udzielonych przez innych zamawiających, obejmujących analogiczny przedmiot zamówienia, z uwzględnieniem wskaźnika wzrostu cen towarów i usług konsumpcyjnych publikowanego przez Prezesa Głównego Urzędu Statystycznego.</w:t>
      </w:r>
    </w:p>
    <w:p w:rsidR="00DE2F96" w:rsidRPr="00C20472" w:rsidRDefault="00DE2F96" w:rsidP="00DE2F96">
      <w:pPr>
        <w:pStyle w:val="Akapitzlist"/>
        <w:ind w:left="0"/>
        <w:jc w:val="both"/>
        <w:rPr>
          <w:i/>
          <w:szCs w:val="28"/>
        </w:rPr>
      </w:pPr>
      <w:r w:rsidRPr="00C20472">
        <w:rPr>
          <w:i/>
          <w:szCs w:val="28"/>
        </w:rPr>
        <w:t>3. Szacunkową wartość zamówienia na roboty budowlane ustala się na podstawie zestawienia</w:t>
      </w:r>
      <w:r w:rsidR="00CC4BE3">
        <w:rPr>
          <w:i/>
          <w:szCs w:val="28"/>
        </w:rPr>
        <w:t xml:space="preserve"> </w:t>
      </w:r>
      <w:r w:rsidRPr="00C20472">
        <w:rPr>
          <w:i/>
          <w:szCs w:val="28"/>
        </w:rPr>
        <w:t>(np. w formie kosztorysu inwestorskiego) rodzaju, zakresu i ilości robót budowlanych wraz z ich cenami rynkowymi.</w:t>
      </w:r>
    </w:p>
    <w:p w:rsidR="005E4491" w:rsidRPr="00C20472" w:rsidRDefault="00DE2F96" w:rsidP="00DE2F96">
      <w:pPr>
        <w:pStyle w:val="Akapitzlist"/>
        <w:ind w:left="0"/>
        <w:jc w:val="both"/>
        <w:rPr>
          <w:i/>
          <w:szCs w:val="28"/>
        </w:rPr>
      </w:pPr>
      <w:r w:rsidRPr="00C20472">
        <w:rPr>
          <w:i/>
          <w:szCs w:val="28"/>
        </w:rPr>
        <w:lastRenderedPageBreak/>
        <w:t>4</w:t>
      </w:r>
      <w:r w:rsidR="005E4491" w:rsidRPr="00C20472">
        <w:rPr>
          <w:i/>
          <w:szCs w:val="28"/>
        </w:rPr>
        <w:t>. Szacunkową wartość</w:t>
      </w:r>
      <w:r w:rsidRPr="00C20472">
        <w:rPr>
          <w:i/>
          <w:szCs w:val="28"/>
        </w:rPr>
        <w:t xml:space="preserve"> zamówienia ustala się w złotych i przelicza na euro według średniego kursu złotego w stosunku do euro określonego w rozporządzeniu Prezesa Rady Ministrów wydanym na podstawie art. 35 ust. 3 ustawy Prawo zamówień publicznych.</w:t>
      </w:r>
    </w:p>
    <w:p w:rsidR="00DE2F96" w:rsidRPr="00C20472" w:rsidRDefault="00DE2F96" w:rsidP="00C20472">
      <w:pPr>
        <w:pStyle w:val="Akapitzlist"/>
        <w:ind w:left="0"/>
        <w:jc w:val="both"/>
        <w:rPr>
          <w:i/>
          <w:szCs w:val="28"/>
        </w:rPr>
      </w:pPr>
      <w:r w:rsidRPr="00C20472">
        <w:rPr>
          <w:i/>
          <w:szCs w:val="28"/>
        </w:rPr>
        <w:t>5. Ustalenie szacunkowej wartości zamówienia należy udokumentować w postaci notatki służbowej i załączonych do niej dokumentów. Dokumentami potwierdzającymi ustalenie szacunkowej wartości zamówienia są w szczególności:</w:t>
      </w:r>
    </w:p>
    <w:p w:rsidR="00DE2F96" w:rsidRPr="00C20472" w:rsidRDefault="00C20472" w:rsidP="00DE2F96">
      <w:pPr>
        <w:pStyle w:val="Akapitzlist"/>
        <w:ind w:hanging="436"/>
        <w:jc w:val="both"/>
        <w:rPr>
          <w:i/>
          <w:szCs w:val="28"/>
        </w:rPr>
      </w:pPr>
      <w:r w:rsidRPr="00C20472">
        <w:rPr>
          <w:i/>
          <w:szCs w:val="28"/>
        </w:rPr>
        <w:t>1) zapytania</w:t>
      </w:r>
      <w:r w:rsidR="00DE2F96" w:rsidRPr="00C20472">
        <w:rPr>
          <w:i/>
          <w:szCs w:val="28"/>
        </w:rPr>
        <w:t xml:space="preserve"> cenowe skierowane do potencjalnych wykonawców;</w:t>
      </w:r>
    </w:p>
    <w:p w:rsidR="00DE2F96" w:rsidRPr="00C20472" w:rsidRDefault="00DE2F96" w:rsidP="00DE2F96">
      <w:pPr>
        <w:pStyle w:val="Akapitzlist"/>
        <w:ind w:hanging="436"/>
        <w:jc w:val="both"/>
        <w:rPr>
          <w:i/>
          <w:szCs w:val="28"/>
        </w:rPr>
      </w:pPr>
      <w:r w:rsidRPr="00C20472">
        <w:rPr>
          <w:i/>
          <w:szCs w:val="28"/>
        </w:rPr>
        <w:t>2) odpowiedzi cenowe wykonawców;</w:t>
      </w:r>
    </w:p>
    <w:p w:rsidR="00DE2F96" w:rsidRPr="00C20472" w:rsidRDefault="00DE2F96" w:rsidP="00DE2F96">
      <w:pPr>
        <w:pStyle w:val="Akapitzlist"/>
        <w:ind w:hanging="436"/>
        <w:jc w:val="both"/>
        <w:rPr>
          <w:i/>
          <w:szCs w:val="28"/>
        </w:rPr>
      </w:pPr>
      <w:r w:rsidRPr="00C20472">
        <w:rPr>
          <w:i/>
          <w:szCs w:val="28"/>
        </w:rPr>
        <w:t>3) wydruki ze stron internetowych zawierające ceny usług i towarów (opatrzone datą dokonania wydruku)</w:t>
      </w:r>
      <w:r w:rsidR="00C20472" w:rsidRPr="00C20472">
        <w:rPr>
          <w:i/>
          <w:szCs w:val="28"/>
        </w:rPr>
        <w:t>, aktualne katalogi, foldery</w:t>
      </w:r>
      <w:r w:rsidRPr="00C20472">
        <w:rPr>
          <w:i/>
          <w:szCs w:val="28"/>
        </w:rPr>
        <w:t>;</w:t>
      </w:r>
    </w:p>
    <w:p w:rsidR="00DE2F96" w:rsidRDefault="00DE2F96" w:rsidP="00DE2F96">
      <w:pPr>
        <w:pStyle w:val="Akapitzlist"/>
        <w:ind w:hanging="436"/>
        <w:jc w:val="both"/>
        <w:rPr>
          <w:i/>
          <w:szCs w:val="28"/>
        </w:rPr>
      </w:pPr>
      <w:r w:rsidRPr="00C20472">
        <w:rPr>
          <w:i/>
          <w:szCs w:val="28"/>
        </w:rPr>
        <w:t>4) kopie ofert lub umów z innych postępowań (obejmujących analogiczny przedmiot zamówienia) z okresu poprzedzającego moment szacowania wartości zamówienia</w:t>
      </w:r>
      <w:r w:rsidR="00C20472" w:rsidRPr="00C20472">
        <w:rPr>
          <w:i/>
          <w:szCs w:val="28"/>
        </w:rPr>
        <w:t>.”</w:t>
      </w:r>
    </w:p>
    <w:p w:rsidR="00C20472" w:rsidRDefault="00C20472" w:rsidP="00DE2F96">
      <w:pPr>
        <w:pStyle w:val="Akapitzlist"/>
        <w:ind w:hanging="436"/>
        <w:jc w:val="both"/>
        <w:rPr>
          <w:szCs w:val="28"/>
        </w:rPr>
      </w:pPr>
    </w:p>
    <w:p w:rsidR="006476FC" w:rsidRPr="00CC4BE3" w:rsidRDefault="00C20472" w:rsidP="006476FC">
      <w:pPr>
        <w:pStyle w:val="Akapitzlist"/>
        <w:numPr>
          <w:ilvl w:val="0"/>
          <w:numId w:val="1"/>
        </w:numPr>
        <w:ind w:left="284" w:hanging="284"/>
        <w:jc w:val="both"/>
        <w:rPr>
          <w:szCs w:val="28"/>
        </w:rPr>
      </w:pPr>
      <w:r>
        <w:rPr>
          <w:szCs w:val="28"/>
        </w:rPr>
        <w:t>§</w:t>
      </w:r>
      <w:r w:rsidR="006476FC">
        <w:rPr>
          <w:szCs w:val="28"/>
        </w:rPr>
        <w:t xml:space="preserve"> 9 otrzymuje brzmienie:</w:t>
      </w:r>
    </w:p>
    <w:p w:rsidR="006476FC" w:rsidRPr="00C818BA" w:rsidRDefault="006476FC" w:rsidP="006476FC">
      <w:pPr>
        <w:widowControl/>
        <w:suppressAutoHyphens w:val="0"/>
        <w:jc w:val="both"/>
        <w:rPr>
          <w:i/>
          <w:szCs w:val="28"/>
        </w:rPr>
      </w:pPr>
      <w:r w:rsidRPr="00C818BA">
        <w:rPr>
          <w:i/>
          <w:szCs w:val="28"/>
        </w:rPr>
        <w:t>„§ 9. 1. Zamówienia o wartości od 5.000 zł  do 20.000 zł  udzielane są po dokonaniu rozeznania rynku przeprowadzanego</w:t>
      </w:r>
      <w:r w:rsidR="00C818BA" w:rsidRPr="00C818BA">
        <w:rPr>
          <w:i/>
          <w:szCs w:val="28"/>
        </w:rPr>
        <w:t xml:space="preserve"> u co najmniej dwóch </w:t>
      </w:r>
      <w:r w:rsidRPr="00C818BA">
        <w:rPr>
          <w:i/>
          <w:szCs w:val="28"/>
        </w:rPr>
        <w:t xml:space="preserve"> </w:t>
      </w:r>
      <w:r w:rsidR="00C818BA" w:rsidRPr="00C818BA">
        <w:rPr>
          <w:i/>
          <w:szCs w:val="28"/>
        </w:rPr>
        <w:t xml:space="preserve">wykonawców </w:t>
      </w:r>
      <w:r w:rsidRPr="00C818BA">
        <w:rPr>
          <w:i/>
          <w:szCs w:val="28"/>
        </w:rPr>
        <w:t>poprzez:</w:t>
      </w:r>
    </w:p>
    <w:p w:rsidR="006476FC" w:rsidRPr="00C818BA" w:rsidRDefault="006476FC" w:rsidP="006476FC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i/>
          <w:szCs w:val="28"/>
        </w:rPr>
      </w:pPr>
      <w:r w:rsidRPr="00C818BA">
        <w:rPr>
          <w:i/>
          <w:szCs w:val="28"/>
        </w:rPr>
        <w:t xml:space="preserve">zaproszenie do składania ofert w drodze zapytania ofertowego w formie pisemnej, faksem lub drogą elektroniczną. Wzór zapytania ofertowego stanowi </w:t>
      </w:r>
      <w:r w:rsidRPr="00C818BA">
        <w:rPr>
          <w:b/>
          <w:i/>
          <w:szCs w:val="28"/>
        </w:rPr>
        <w:t>załącznik Nr</w:t>
      </w:r>
      <w:r w:rsidRPr="00C818BA">
        <w:rPr>
          <w:i/>
          <w:szCs w:val="28"/>
        </w:rPr>
        <w:t xml:space="preserve"> </w:t>
      </w:r>
      <w:r w:rsidRPr="00C818BA">
        <w:rPr>
          <w:b/>
          <w:i/>
          <w:szCs w:val="28"/>
        </w:rPr>
        <w:t>2</w:t>
      </w:r>
      <w:r w:rsidRPr="00C818BA">
        <w:rPr>
          <w:i/>
          <w:szCs w:val="28"/>
        </w:rPr>
        <w:t xml:space="preserve"> do Regulaminu, lub </w:t>
      </w:r>
    </w:p>
    <w:p w:rsidR="006476FC" w:rsidRPr="00C818BA" w:rsidRDefault="006476FC" w:rsidP="006476FC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i/>
          <w:szCs w:val="28"/>
        </w:rPr>
      </w:pPr>
      <w:r w:rsidRPr="00C818BA">
        <w:rPr>
          <w:i/>
          <w:szCs w:val="28"/>
        </w:rPr>
        <w:t>porównanie cen na stronach internetowych</w:t>
      </w:r>
      <w:r w:rsidR="00EC0EB3">
        <w:rPr>
          <w:i/>
          <w:szCs w:val="28"/>
        </w:rPr>
        <w:t>, lub</w:t>
      </w:r>
      <w:r w:rsidRPr="00C818BA">
        <w:rPr>
          <w:i/>
          <w:szCs w:val="28"/>
        </w:rPr>
        <w:t xml:space="preserve"> </w:t>
      </w:r>
    </w:p>
    <w:p w:rsidR="006476FC" w:rsidRPr="00C818BA" w:rsidRDefault="006476FC" w:rsidP="006476FC">
      <w:pPr>
        <w:pStyle w:val="Akapitzlist"/>
        <w:widowControl/>
        <w:numPr>
          <w:ilvl w:val="0"/>
          <w:numId w:val="3"/>
        </w:numPr>
        <w:suppressAutoHyphens w:val="0"/>
        <w:jc w:val="both"/>
        <w:rPr>
          <w:i/>
          <w:szCs w:val="28"/>
        </w:rPr>
      </w:pPr>
      <w:r w:rsidRPr="00C818BA">
        <w:rPr>
          <w:i/>
          <w:szCs w:val="28"/>
        </w:rPr>
        <w:t>porównanie cen w punktach sprzedaży bezpośrednio lub telefonicznie.</w:t>
      </w:r>
    </w:p>
    <w:p w:rsidR="006476FC" w:rsidRPr="00C818BA" w:rsidRDefault="006476FC" w:rsidP="006476FC">
      <w:pPr>
        <w:pStyle w:val="Akapitzlist"/>
        <w:widowControl/>
        <w:numPr>
          <w:ilvl w:val="0"/>
          <w:numId w:val="4"/>
        </w:numPr>
        <w:suppressAutoHyphens w:val="0"/>
        <w:ind w:left="284" w:hanging="284"/>
        <w:jc w:val="both"/>
        <w:rPr>
          <w:i/>
          <w:szCs w:val="28"/>
        </w:rPr>
      </w:pPr>
      <w:r w:rsidRPr="00C818BA">
        <w:rPr>
          <w:i/>
          <w:szCs w:val="28"/>
        </w:rPr>
        <w:t xml:space="preserve">Oferty złożone w drodze zapytania ofertowego powinny być złożone na formularzu stanowiącym </w:t>
      </w:r>
      <w:r w:rsidRPr="00C818BA">
        <w:rPr>
          <w:b/>
          <w:i/>
          <w:szCs w:val="28"/>
        </w:rPr>
        <w:t>załącznik Nr 3</w:t>
      </w:r>
      <w:r w:rsidRPr="00C818BA">
        <w:rPr>
          <w:i/>
          <w:szCs w:val="28"/>
        </w:rPr>
        <w:t xml:space="preserve"> do niniejszego Regulaminu.</w:t>
      </w:r>
    </w:p>
    <w:p w:rsidR="006476FC" w:rsidRPr="00C818BA" w:rsidRDefault="006476FC" w:rsidP="006476FC">
      <w:pPr>
        <w:pStyle w:val="Akapitzlist"/>
        <w:widowControl/>
        <w:numPr>
          <w:ilvl w:val="0"/>
          <w:numId w:val="4"/>
        </w:numPr>
        <w:suppressAutoHyphens w:val="0"/>
        <w:ind w:left="284" w:hanging="284"/>
        <w:jc w:val="both"/>
        <w:rPr>
          <w:i/>
          <w:szCs w:val="28"/>
        </w:rPr>
      </w:pPr>
      <w:r w:rsidRPr="00C818BA">
        <w:rPr>
          <w:i/>
          <w:szCs w:val="28"/>
        </w:rPr>
        <w:t xml:space="preserve">Z postępowania o udzielenie zamówienia przeprowadzonego w sposób, o którym mowa w ust. 1 </w:t>
      </w:r>
      <w:proofErr w:type="spellStart"/>
      <w:r w:rsidRPr="00C818BA">
        <w:rPr>
          <w:i/>
          <w:szCs w:val="28"/>
        </w:rPr>
        <w:t>pkt</w:t>
      </w:r>
      <w:proofErr w:type="spellEnd"/>
      <w:r w:rsidRPr="00C818BA">
        <w:rPr>
          <w:i/>
          <w:szCs w:val="28"/>
        </w:rPr>
        <w:t xml:space="preserve"> 2 i 3, sporządza się notatkę  według wzoru stanowiącego </w:t>
      </w:r>
      <w:r w:rsidRPr="00C818BA">
        <w:rPr>
          <w:b/>
          <w:i/>
          <w:szCs w:val="28"/>
        </w:rPr>
        <w:t>załącznik Nr 4</w:t>
      </w:r>
      <w:r w:rsidRPr="00C818BA">
        <w:rPr>
          <w:i/>
          <w:szCs w:val="28"/>
        </w:rPr>
        <w:t xml:space="preserve"> do Regulaminu. Z rozeznania rynku w drodze zapytania ofertowego (ust. 1 </w:t>
      </w:r>
      <w:proofErr w:type="spellStart"/>
      <w:r w:rsidRPr="00C818BA">
        <w:rPr>
          <w:i/>
          <w:szCs w:val="28"/>
        </w:rPr>
        <w:t>pkt</w:t>
      </w:r>
      <w:proofErr w:type="spellEnd"/>
      <w:r w:rsidRPr="00C818BA">
        <w:rPr>
          <w:i/>
          <w:szCs w:val="28"/>
        </w:rPr>
        <w:t xml:space="preserve"> 1) sporządza się protokół według wzoru stanowiącego </w:t>
      </w:r>
      <w:r w:rsidRPr="00C818BA">
        <w:rPr>
          <w:b/>
          <w:i/>
          <w:szCs w:val="28"/>
        </w:rPr>
        <w:t>załącznik Nr 5</w:t>
      </w:r>
      <w:r w:rsidRPr="00C818BA">
        <w:rPr>
          <w:i/>
          <w:szCs w:val="28"/>
        </w:rPr>
        <w:t xml:space="preserve"> do Regulaminu.</w:t>
      </w:r>
    </w:p>
    <w:p w:rsidR="006476FC" w:rsidRPr="00CC4BE3" w:rsidRDefault="006476FC" w:rsidP="00CC4BE3">
      <w:pPr>
        <w:pStyle w:val="Akapitzlist"/>
        <w:widowControl/>
        <w:numPr>
          <w:ilvl w:val="0"/>
          <w:numId w:val="4"/>
        </w:numPr>
        <w:suppressAutoHyphens w:val="0"/>
        <w:ind w:left="284" w:hanging="284"/>
        <w:jc w:val="both"/>
        <w:rPr>
          <w:i/>
          <w:szCs w:val="28"/>
        </w:rPr>
      </w:pPr>
      <w:r w:rsidRPr="00CC4BE3">
        <w:rPr>
          <w:i/>
          <w:szCs w:val="28"/>
        </w:rPr>
        <w:t>Zamówienia udziela się wykonawcy, który przedstawił najkorzystniejszą ofertę.</w:t>
      </w:r>
    </w:p>
    <w:p w:rsidR="006476FC" w:rsidRDefault="006476FC" w:rsidP="00CC4BE3">
      <w:pPr>
        <w:pStyle w:val="Akapitzlist"/>
        <w:widowControl/>
        <w:numPr>
          <w:ilvl w:val="0"/>
          <w:numId w:val="4"/>
        </w:numPr>
        <w:suppressAutoHyphens w:val="0"/>
        <w:ind w:left="284" w:hanging="284"/>
        <w:jc w:val="both"/>
        <w:rPr>
          <w:i/>
          <w:szCs w:val="28"/>
        </w:rPr>
      </w:pPr>
      <w:r w:rsidRPr="00C818BA">
        <w:rPr>
          <w:i/>
          <w:szCs w:val="28"/>
        </w:rPr>
        <w:t>Podstawą udokumentowania udzielenia zamówienia będzie pisemna umowa, zlecenie lub zamówienie podpisane przez Wójta Gminy przy kontrasygnacie Skarbnika Gminy. W przypadku zamówień na roboty budowlane zawiera się umowę.</w:t>
      </w:r>
      <w:r w:rsidR="00C818BA" w:rsidRPr="00C818BA">
        <w:rPr>
          <w:i/>
          <w:szCs w:val="28"/>
        </w:rPr>
        <w:t>”</w:t>
      </w:r>
    </w:p>
    <w:p w:rsidR="00C818BA" w:rsidRPr="00CC4BE3" w:rsidRDefault="00C818BA" w:rsidP="00CC4BE3">
      <w:pPr>
        <w:widowControl/>
        <w:suppressAutoHyphens w:val="0"/>
        <w:jc w:val="both"/>
        <w:rPr>
          <w:i/>
          <w:szCs w:val="28"/>
        </w:rPr>
      </w:pPr>
    </w:p>
    <w:p w:rsidR="00CD56B0" w:rsidRDefault="00CD56B0" w:rsidP="00CC4BE3">
      <w:pPr>
        <w:widowControl/>
        <w:suppressAutoHyphens w:val="0"/>
        <w:ind w:left="284" w:hanging="284"/>
        <w:jc w:val="both"/>
        <w:rPr>
          <w:szCs w:val="28"/>
        </w:rPr>
      </w:pPr>
      <w:r>
        <w:rPr>
          <w:szCs w:val="28"/>
        </w:rPr>
        <w:t xml:space="preserve">5)  </w:t>
      </w:r>
      <w:r w:rsidRPr="00CD56B0">
        <w:rPr>
          <w:szCs w:val="28"/>
        </w:rPr>
        <w:t>§</w:t>
      </w:r>
      <w:r>
        <w:rPr>
          <w:szCs w:val="28"/>
        </w:rPr>
        <w:t xml:space="preserve"> </w:t>
      </w:r>
      <w:r w:rsidRPr="00CD56B0">
        <w:rPr>
          <w:szCs w:val="28"/>
        </w:rPr>
        <w:t>13 otrzymuje brzmienie:</w:t>
      </w:r>
    </w:p>
    <w:p w:rsidR="00CD56B0" w:rsidRPr="00CD56B0" w:rsidRDefault="00CD56B0" w:rsidP="00CD56B0">
      <w:pPr>
        <w:pStyle w:val="Akapitzlist"/>
        <w:widowControl/>
        <w:suppressAutoHyphens w:val="0"/>
        <w:ind w:left="0"/>
        <w:jc w:val="both"/>
        <w:rPr>
          <w:i/>
          <w:szCs w:val="28"/>
        </w:rPr>
      </w:pPr>
      <w:r w:rsidRPr="00CD56B0">
        <w:rPr>
          <w:i/>
          <w:szCs w:val="28"/>
        </w:rPr>
        <w:t>„§ 13.</w:t>
      </w:r>
      <w:r>
        <w:rPr>
          <w:i/>
          <w:szCs w:val="28"/>
        </w:rPr>
        <w:t xml:space="preserve"> 1.</w:t>
      </w:r>
      <w:r w:rsidRPr="00CD56B0">
        <w:rPr>
          <w:i/>
          <w:szCs w:val="28"/>
        </w:rPr>
        <w:t xml:space="preserve"> Obowiązkiem pracownika merytorycznie odpowiedzialnego za realizację danego zamówienia jest prowadzenie ewidencji udzielonych zamówień zgodnie z treścią formularza stanowiącego załącznik Nr 7 do Regulaminu.</w:t>
      </w:r>
    </w:p>
    <w:p w:rsidR="00CD56B0" w:rsidRPr="00CD56B0" w:rsidRDefault="00CD56B0" w:rsidP="00CD56B0">
      <w:pPr>
        <w:pStyle w:val="Akapitzlist"/>
        <w:widowControl/>
        <w:numPr>
          <w:ilvl w:val="0"/>
          <w:numId w:val="6"/>
        </w:numPr>
        <w:suppressAutoHyphens w:val="0"/>
        <w:ind w:left="0" w:firstLine="0"/>
        <w:rPr>
          <w:i/>
          <w:szCs w:val="28"/>
        </w:rPr>
      </w:pPr>
      <w:r w:rsidRPr="00CD56B0">
        <w:rPr>
          <w:i/>
          <w:szCs w:val="28"/>
        </w:rPr>
        <w:t xml:space="preserve">W terminie do 10 dnia każdego miesiąca następującego po kwartale, którego dotyczy </w:t>
      </w:r>
      <w:proofErr w:type="spellStart"/>
      <w:r w:rsidRPr="00CD56B0">
        <w:rPr>
          <w:i/>
          <w:szCs w:val="28"/>
        </w:rPr>
        <w:t>ewidencja</w:t>
      </w:r>
      <w:proofErr w:type="spellEnd"/>
      <w:r w:rsidRPr="00CD56B0">
        <w:rPr>
          <w:i/>
          <w:szCs w:val="28"/>
        </w:rPr>
        <w:t>, należy przekazać jej kopię do Sekretarza Gminy.”</w:t>
      </w:r>
    </w:p>
    <w:p w:rsidR="00CD56B0" w:rsidRDefault="00CD56B0" w:rsidP="00CD56B0">
      <w:pPr>
        <w:pStyle w:val="Akapitzlist"/>
        <w:widowControl/>
        <w:suppressAutoHyphens w:val="0"/>
        <w:ind w:left="644"/>
        <w:jc w:val="both"/>
        <w:rPr>
          <w:szCs w:val="28"/>
        </w:rPr>
      </w:pPr>
    </w:p>
    <w:p w:rsidR="006476FC" w:rsidRPr="00CC4BE3" w:rsidRDefault="00CC4BE3" w:rsidP="00CC4BE3">
      <w:pPr>
        <w:widowControl/>
        <w:suppressAutoHyphens w:val="0"/>
        <w:jc w:val="both"/>
        <w:rPr>
          <w:szCs w:val="28"/>
        </w:rPr>
      </w:pPr>
      <w:r>
        <w:rPr>
          <w:szCs w:val="28"/>
        </w:rPr>
        <w:t xml:space="preserve">6)  </w:t>
      </w:r>
      <w:r w:rsidRPr="00CC4BE3">
        <w:rPr>
          <w:b/>
          <w:szCs w:val="28"/>
        </w:rPr>
        <w:t>załączniki Nr 2, 4, 5, 6 i 7</w:t>
      </w:r>
      <w:r w:rsidRPr="00CC4BE3">
        <w:rPr>
          <w:szCs w:val="28"/>
        </w:rPr>
        <w:t xml:space="preserve"> do Regulaminu otrzymują brzmienie jak w załączniku do niniejszego zarządzenia.</w:t>
      </w:r>
    </w:p>
    <w:p w:rsidR="00672997" w:rsidRPr="006476FC" w:rsidRDefault="00672997" w:rsidP="00672997">
      <w:pPr>
        <w:pStyle w:val="Akapitzlist"/>
        <w:widowControl/>
        <w:suppressAutoHyphens w:val="0"/>
        <w:ind w:left="284" w:hanging="284"/>
        <w:jc w:val="both"/>
        <w:rPr>
          <w:szCs w:val="28"/>
        </w:rPr>
      </w:pPr>
    </w:p>
    <w:p w:rsidR="00C20472" w:rsidRDefault="00672997" w:rsidP="00672997">
      <w:pPr>
        <w:pStyle w:val="Akapitzlist"/>
        <w:ind w:left="0"/>
        <w:jc w:val="both"/>
        <w:rPr>
          <w:szCs w:val="28"/>
        </w:rPr>
      </w:pPr>
      <w:r>
        <w:rPr>
          <w:szCs w:val="28"/>
        </w:rPr>
        <w:t>§ 2. 1. Wykonanie zarządzenia powierza się pracownikom prowadzącym zamówienia publiczne.</w:t>
      </w:r>
    </w:p>
    <w:p w:rsidR="00672997" w:rsidRDefault="00672997" w:rsidP="00672997">
      <w:pPr>
        <w:pStyle w:val="Akapitzlist"/>
        <w:numPr>
          <w:ilvl w:val="0"/>
          <w:numId w:val="5"/>
        </w:numPr>
        <w:ind w:left="284" w:hanging="284"/>
        <w:jc w:val="both"/>
        <w:rPr>
          <w:szCs w:val="28"/>
        </w:rPr>
      </w:pPr>
      <w:r>
        <w:rPr>
          <w:szCs w:val="28"/>
        </w:rPr>
        <w:t>Nadzór nad realizacją zarządzenia powierza się Sekretarzowi Gminy.</w:t>
      </w:r>
    </w:p>
    <w:p w:rsidR="00672997" w:rsidRDefault="00672997" w:rsidP="00C20472">
      <w:pPr>
        <w:pStyle w:val="Akapitzlist"/>
        <w:ind w:left="284" w:hanging="284"/>
        <w:jc w:val="both"/>
        <w:rPr>
          <w:szCs w:val="28"/>
        </w:rPr>
      </w:pPr>
    </w:p>
    <w:p w:rsidR="00672997" w:rsidRPr="00443207" w:rsidRDefault="00672997" w:rsidP="00C20472">
      <w:pPr>
        <w:pStyle w:val="Akapitzlist"/>
        <w:ind w:left="284" w:hanging="284"/>
        <w:jc w:val="both"/>
        <w:rPr>
          <w:szCs w:val="28"/>
        </w:rPr>
      </w:pPr>
      <w:r>
        <w:rPr>
          <w:szCs w:val="28"/>
        </w:rPr>
        <w:t>§ 3. Zarządzenie wchodzi w życie z dniem podpisania.</w:t>
      </w:r>
    </w:p>
    <w:p w:rsidR="004F60E0" w:rsidRDefault="004F60E0" w:rsidP="004F60E0">
      <w:pPr>
        <w:pStyle w:val="Akapitzlist"/>
      </w:pPr>
    </w:p>
    <w:sectPr w:rsidR="004F60E0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F80" w:rsidRDefault="00B35F80" w:rsidP="004F60E0">
      <w:r>
        <w:separator/>
      </w:r>
    </w:p>
  </w:endnote>
  <w:endnote w:type="continuationSeparator" w:id="0">
    <w:p w:rsidR="00B35F80" w:rsidRDefault="00B35F80" w:rsidP="004F6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F80" w:rsidRDefault="00B35F80" w:rsidP="004F60E0">
      <w:r>
        <w:separator/>
      </w:r>
    </w:p>
  </w:footnote>
  <w:footnote w:type="continuationSeparator" w:id="0">
    <w:p w:rsidR="00B35F80" w:rsidRDefault="00B35F80" w:rsidP="004F60E0">
      <w:r>
        <w:continuationSeparator/>
      </w:r>
    </w:p>
  </w:footnote>
  <w:footnote w:id="1">
    <w:p w:rsidR="004F60E0" w:rsidRDefault="004F60E0" w:rsidP="004F60E0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2013 r. poz. 1646,  z 2014 r. poz. 379,  911, 1146, 1626, 1877, z 2015 r. poz. 238, 1045, 1117, 1130, 1189, 1190, 1269, 1358, 1513, 1830, 1854, 1890,  2150 oraz z 2016 r. poz. 195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332"/>
    <w:multiLevelType w:val="hybridMultilevel"/>
    <w:tmpl w:val="138AFE60"/>
    <w:lvl w:ilvl="0" w:tplc="09F66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F86F59"/>
    <w:multiLevelType w:val="hybridMultilevel"/>
    <w:tmpl w:val="4DB8DAD6"/>
    <w:lvl w:ilvl="0" w:tplc="3BA808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9C6F0E"/>
    <w:multiLevelType w:val="hybridMultilevel"/>
    <w:tmpl w:val="0722F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A0B1C"/>
    <w:multiLevelType w:val="hybridMultilevel"/>
    <w:tmpl w:val="0A744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01D2C"/>
    <w:multiLevelType w:val="hybridMultilevel"/>
    <w:tmpl w:val="9084C1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7423D"/>
    <w:multiLevelType w:val="hybridMultilevel"/>
    <w:tmpl w:val="46C0ADAA"/>
    <w:lvl w:ilvl="0" w:tplc="D64EEF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A4A"/>
    <w:rsid w:val="000150B3"/>
    <w:rsid w:val="00101A4A"/>
    <w:rsid w:val="002C6CAF"/>
    <w:rsid w:val="003A5DEA"/>
    <w:rsid w:val="00412CC8"/>
    <w:rsid w:val="00443207"/>
    <w:rsid w:val="004F60E0"/>
    <w:rsid w:val="00554B56"/>
    <w:rsid w:val="005E4491"/>
    <w:rsid w:val="006476FC"/>
    <w:rsid w:val="00672997"/>
    <w:rsid w:val="00711598"/>
    <w:rsid w:val="00744417"/>
    <w:rsid w:val="007C2D39"/>
    <w:rsid w:val="008024BD"/>
    <w:rsid w:val="0085224C"/>
    <w:rsid w:val="00A346A4"/>
    <w:rsid w:val="00AA2B40"/>
    <w:rsid w:val="00B35F80"/>
    <w:rsid w:val="00C20472"/>
    <w:rsid w:val="00C818BA"/>
    <w:rsid w:val="00CA4A33"/>
    <w:rsid w:val="00CC4BE3"/>
    <w:rsid w:val="00CD56B0"/>
    <w:rsid w:val="00D000F1"/>
    <w:rsid w:val="00D01709"/>
    <w:rsid w:val="00D31098"/>
    <w:rsid w:val="00DC6C6E"/>
    <w:rsid w:val="00DE2F96"/>
    <w:rsid w:val="00E55C10"/>
    <w:rsid w:val="00E6470C"/>
    <w:rsid w:val="00E8025A"/>
    <w:rsid w:val="00EC0EB3"/>
    <w:rsid w:val="00F919BE"/>
    <w:rsid w:val="00FB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A4A"/>
    <w:pPr>
      <w:widowControl w:val="0"/>
      <w:suppressAutoHyphens/>
    </w:pPr>
    <w:rPr>
      <w:rFonts w:eastAsia="Lucida Sans Unicode"/>
      <w:bCs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60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60E0"/>
    <w:rPr>
      <w:rFonts w:eastAsia="Lucida Sans Unicode"/>
      <w:bCs w:val="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60E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6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02FE9-6616-4809-8988-8A2674C1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2016-04-08T09:26:00Z</cp:lastPrinted>
  <dcterms:created xsi:type="dcterms:W3CDTF">2016-04-13T08:52:00Z</dcterms:created>
  <dcterms:modified xsi:type="dcterms:W3CDTF">2016-04-13T08:52:00Z</dcterms:modified>
</cp:coreProperties>
</file>