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EE" w:rsidRDefault="005435EE" w:rsidP="005435EE">
      <w:pPr>
        <w:pStyle w:val="Nagwek1"/>
        <w:spacing w:line="360" w:lineRule="auto"/>
        <w:jc w:val="center"/>
        <w:rPr>
          <w:szCs w:val="28"/>
        </w:rPr>
      </w:pPr>
      <w:r>
        <w:rPr>
          <w:szCs w:val="28"/>
        </w:rPr>
        <w:t>WYCIĄG  Z PROTOKOŁU NR XII/ 11</w:t>
      </w:r>
    </w:p>
    <w:p w:rsidR="005435EE" w:rsidRDefault="005435EE" w:rsidP="005435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Sesji Rady Gminy Kołobrzeg</w:t>
      </w:r>
    </w:p>
    <w:p w:rsidR="005435EE" w:rsidRDefault="005435EE" w:rsidP="005435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odbytej w dniu 30 grudnia 2011 roku</w:t>
      </w:r>
    </w:p>
    <w:p w:rsidR="005435EE" w:rsidRDefault="005435EE" w:rsidP="005435EE">
      <w:pPr>
        <w:spacing w:line="360" w:lineRule="auto"/>
        <w:jc w:val="both"/>
        <w:rPr>
          <w:sz w:val="28"/>
          <w:szCs w:val="28"/>
        </w:rPr>
      </w:pPr>
    </w:p>
    <w:p w:rsidR="005435EE" w:rsidRPr="005435EE" w:rsidRDefault="005435EE" w:rsidP="005435EE">
      <w:pPr>
        <w:spacing w:line="360" w:lineRule="auto"/>
        <w:jc w:val="both"/>
        <w:rPr>
          <w:b/>
          <w:sz w:val="28"/>
          <w:szCs w:val="28"/>
        </w:rPr>
      </w:pPr>
      <w:r w:rsidRPr="00325AB4">
        <w:rPr>
          <w:sz w:val="28"/>
          <w:szCs w:val="28"/>
        </w:rPr>
        <w:t xml:space="preserve">Wpłynęła interpelacja </w:t>
      </w:r>
      <w:r w:rsidRPr="005435EE">
        <w:rPr>
          <w:b/>
          <w:sz w:val="28"/>
          <w:szCs w:val="28"/>
        </w:rPr>
        <w:t>Radnego Pana Tomasza Szafrańskiego :</w:t>
      </w:r>
    </w:p>
    <w:p w:rsidR="005435EE" w:rsidRDefault="005435EE" w:rsidP="005435EE">
      <w:pPr>
        <w:spacing w:line="360" w:lineRule="auto"/>
        <w:jc w:val="both"/>
        <w:rPr>
          <w:sz w:val="28"/>
          <w:szCs w:val="28"/>
        </w:rPr>
      </w:pPr>
      <w:r w:rsidRPr="00325AB4">
        <w:rPr>
          <w:sz w:val="28"/>
          <w:szCs w:val="28"/>
        </w:rPr>
        <w:t>„</w:t>
      </w:r>
      <w:r>
        <w:rPr>
          <w:sz w:val="28"/>
          <w:szCs w:val="28"/>
        </w:rPr>
        <w:t xml:space="preserve"> W związku z wieloma informacjami na temat cofnięcia dofinansowania przez Unię Europejską projektu kanalizacji z Dorzecza Parsęty proszę o przedstawienie stanowiska Gminy w sprawie niebezpieczeństwa utraty poręczenia dla </w:t>
      </w:r>
      <w:proofErr w:type="spellStart"/>
      <w:r>
        <w:rPr>
          <w:sz w:val="28"/>
          <w:szCs w:val="28"/>
        </w:rPr>
        <w:t>MWiK</w:t>
      </w:r>
      <w:proofErr w:type="spellEnd"/>
      <w:r>
        <w:rPr>
          <w:sz w:val="28"/>
          <w:szCs w:val="28"/>
        </w:rPr>
        <w:t xml:space="preserve"> w Kołobrzegu i Związku Miast i Gmin Dorzecza Parsęty”.</w:t>
      </w:r>
    </w:p>
    <w:p w:rsidR="005435EE" w:rsidRDefault="005435EE" w:rsidP="005435EE">
      <w:pPr>
        <w:spacing w:line="360" w:lineRule="auto"/>
        <w:jc w:val="both"/>
        <w:rPr>
          <w:sz w:val="28"/>
          <w:szCs w:val="28"/>
        </w:rPr>
      </w:pPr>
      <w:r w:rsidRPr="005435EE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wyjaśnił, że  kończy się realizacja tego projektu w rejonie Białogard i Kołobrzeg. Zagwarantowane dofinansowanie w kwocie ponad 250 milionów euro jest faktem.  Nie zakładamy takiego scenariusza, że Unia Europejska cofnie nam dofinansowanie. Natomiast jest problem , kiedy był wdrażany projekt i były negocjacje z Komisją Europejską , zwiększyły się ceny na rynku inwestycyjnym i wcześniej wyszacowana wartość projektu uległa zdecydowanie zmianie. Otwartą jest sprawa ,która wcześniej była obietnicą, że będzie tzw. druga faza tego projektu i ma być ona adresowana na dofinansowanie regionu szczecineckiego . Oczywiście są pesymiści, którzy mówią , co się wydarzy kiedy drugiej fazy nie będzie. Na chwilę obecną nie ma jednak takiej wiedzy oraz decyzji i konkretnej odmowy , że nie będzie tego dofinansowania. Sprawa jest rozstrzygana , była poruszana w Brukseli, ona nie dotyczy tylko Szczecinka, Związku Miast i Gmin Dorzecza Parsęty ale jest rozpatrywana na szczeblu rządowym. </w:t>
      </w:r>
    </w:p>
    <w:p w:rsidR="005435EE" w:rsidRDefault="005435EE" w:rsidP="005435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Sukcesem jest już  uzyskanie ponad miliard złotych dofinansowania.</w:t>
      </w:r>
    </w:p>
    <w:p w:rsidR="005435EE" w:rsidRDefault="005435EE" w:rsidP="005435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Alternatywą dla  tego przedsięwzięcia , zanim  by doszło do takiej sytuacji o której radny Pan Szafrański , słusznie w swoim zapytaniu porusza  i Komisja Europejska powiedziałaby , że nie ma pieniędzy są pieniądze inne , nie koniecznie gminne. WPF nie należy się bać , bo to są poręczenia nie wymagalne </w:t>
      </w:r>
      <w:r>
        <w:rPr>
          <w:sz w:val="28"/>
          <w:szCs w:val="28"/>
        </w:rPr>
        <w:lastRenderedPageBreak/>
        <w:t xml:space="preserve">i one nas nie krępują. Wójt Gminy nie dopuszcza takiej myśli, że wszyscy członkowie Związku złożą się na realizację projektu w rejonie szczecineckim. </w:t>
      </w:r>
    </w:p>
    <w:p w:rsidR="005435EE" w:rsidRDefault="005435EE" w:rsidP="005435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takich sytuacjach  wyjściem awaryjnym jest Wojewódzki Fundusz Ochrony Środowiska , Narodowy Fundusz Ochrony Środowiska, dotacja z państwa .</w:t>
      </w:r>
    </w:p>
    <w:p w:rsidR="005435EE" w:rsidRDefault="005435EE" w:rsidP="005435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Precyzyjnie na ten temat na chwile obecną nie da się odpowiedzieć , ponieważ dalej jest sprawa otwarta.</w:t>
      </w:r>
    </w:p>
    <w:p w:rsidR="005435EE" w:rsidRDefault="005435EE" w:rsidP="005435EE">
      <w:pPr>
        <w:spacing w:line="360" w:lineRule="auto"/>
        <w:jc w:val="both"/>
        <w:rPr>
          <w:sz w:val="28"/>
          <w:szCs w:val="28"/>
        </w:rPr>
      </w:pPr>
      <w:r w:rsidRPr="00200297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powiedział, że Wójt Gminy uczestniczy w tym wszystkim, więc ma w tym zakresie największą wiedzę. Przy tej sprawie mówi się także o efekcie ekologicznym. Chodzi o niechętne podłączanie się przez ludzi do kanalizacji. </w:t>
      </w:r>
    </w:p>
    <w:p w:rsidR="005435EE" w:rsidRDefault="005435EE" w:rsidP="005435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odpowiedział, że rzeczywiście jest to problem , ale został on mocno rozdmuchany w sensie zagrożenia i katastrofy ekologicznej , a tak nie jest. Nie ma żadnego zagrożenia w naszym rejonie Kołobrzeskim. Proces jest taki, że można być zadowolonym, oczywiście są pewne problemy ale one zawsze były z podłączeniem do kanalizacji. To jest zadanie do zrealizowania. Było trochę zamieszania przy kampanii wyborczej, gdzie kandydaci na wójtów zapewniali przyłączenie się do kanalizacji za darmo. Takiej sytuacji u nas nie było.  W ustawie zapisane jest, że obowiązek przyłączenia się do kanalizacji leży po stronie przyłączającego się. </w:t>
      </w:r>
    </w:p>
    <w:p w:rsidR="003F57F5" w:rsidRDefault="003F57F5"/>
    <w:sectPr w:rsidR="003F57F5" w:rsidSect="003F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35EE"/>
    <w:rsid w:val="003F57F5"/>
    <w:rsid w:val="0054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5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35EE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35EE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2012-01-30T07:19:00Z</dcterms:created>
  <dcterms:modified xsi:type="dcterms:W3CDTF">2012-01-30T07:20:00Z</dcterms:modified>
</cp:coreProperties>
</file>