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47" w:rsidRPr="00D77E47" w:rsidRDefault="00D77E47" w:rsidP="00D77E47">
      <w:pPr>
        <w:pStyle w:val="Bezodstpw"/>
        <w:rPr>
          <w:rFonts w:ascii="Times New Roman" w:hAnsi="Times New Roman" w:cs="Times New Roman"/>
          <w:b/>
          <w:sz w:val="20"/>
        </w:rPr>
      </w:pPr>
      <w:r>
        <w:t xml:space="preserve">                                        </w:t>
      </w:r>
      <w:r w:rsidRPr="00D77E47">
        <w:rPr>
          <w:rFonts w:ascii="Times New Roman" w:hAnsi="Times New Roman" w:cs="Times New Roman"/>
          <w:sz w:val="20"/>
        </w:rPr>
        <w:t xml:space="preserve">  </w:t>
      </w:r>
      <w:r w:rsidRPr="00D77E47">
        <w:rPr>
          <w:rFonts w:ascii="Times New Roman" w:hAnsi="Times New Roman" w:cs="Times New Roman"/>
          <w:b/>
          <w:sz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</w:t>
      </w:r>
      <w:r w:rsidRPr="00D77E47">
        <w:rPr>
          <w:rFonts w:ascii="Times New Roman" w:hAnsi="Times New Roman" w:cs="Times New Roman"/>
          <w:b/>
          <w:sz w:val="20"/>
        </w:rPr>
        <w:t xml:space="preserve">Załącznik Nr 2 </w:t>
      </w:r>
    </w:p>
    <w:p w:rsidR="00D77E47" w:rsidRDefault="00D77E47" w:rsidP="00D77E47">
      <w:pPr>
        <w:pStyle w:val="Bezodstpw"/>
        <w:rPr>
          <w:rFonts w:ascii="Times New Roman" w:hAnsi="Times New Roman" w:cs="Times New Roman"/>
          <w:b/>
          <w:sz w:val="20"/>
        </w:rPr>
      </w:pPr>
      <w:r w:rsidRPr="00D77E47">
        <w:rPr>
          <w:rFonts w:ascii="Times New Roman" w:hAnsi="Times New Roman" w:cs="Times New Roman"/>
          <w:b/>
          <w:sz w:val="20"/>
        </w:rPr>
        <w:t xml:space="preserve">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</w:t>
      </w:r>
      <w:r w:rsidRPr="00D77E47">
        <w:rPr>
          <w:rFonts w:ascii="Times New Roman" w:hAnsi="Times New Roman" w:cs="Times New Roman"/>
          <w:b/>
          <w:sz w:val="20"/>
        </w:rPr>
        <w:t xml:space="preserve"> do zapytania ofertowego S.1720.1.2018</w:t>
      </w:r>
    </w:p>
    <w:p w:rsidR="00D77E47" w:rsidRDefault="00D77E47" w:rsidP="00D77E47">
      <w:pPr>
        <w:pStyle w:val="Bezodstpw"/>
        <w:rPr>
          <w:rFonts w:ascii="Times New Roman" w:hAnsi="Times New Roman" w:cs="Times New Roman"/>
          <w:b/>
          <w:sz w:val="20"/>
        </w:rPr>
      </w:pPr>
    </w:p>
    <w:p w:rsidR="00D77E47" w:rsidRPr="00D77E47" w:rsidRDefault="00D77E47" w:rsidP="00D77E47">
      <w:pPr>
        <w:pStyle w:val="Bezodstpw"/>
        <w:rPr>
          <w:rFonts w:ascii="Times New Roman" w:hAnsi="Times New Roman" w:cs="Times New Roman"/>
          <w:b/>
          <w:sz w:val="24"/>
        </w:rPr>
      </w:pPr>
    </w:p>
    <w:p w:rsidR="00D77E47" w:rsidRPr="00D77E47" w:rsidRDefault="00BD69FF" w:rsidP="00BD69F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r w:rsidRPr="0032071A">
        <w:rPr>
          <w:rFonts w:ascii="Times New Roman" w:hAnsi="Times New Roman" w:cs="Times New Roman"/>
          <w:b/>
          <w:sz w:val="24"/>
        </w:rPr>
        <w:t xml:space="preserve">       </w:t>
      </w:r>
      <w:r w:rsidR="00D77E47" w:rsidRPr="0032071A">
        <w:rPr>
          <w:rFonts w:ascii="Times New Roman" w:hAnsi="Times New Roman" w:cs="Times New Roman"/>
          <w:b/>
          <w:sz w:val="24"/>
        </w:rPr>
        <w:t>UMOWA  Nr S.4.2018</w:t>
      </w:r>
      <w:r w:rsidRPr="0032071A">
        <w:rPr>
          <w:rFonts w:ascii="Times New Roman" w:hAnsi="Times New Roman" w:cs="Times New Roman"/>
          <w:b/>
          <w:sz w:val="18"/>
        </w:rPr>
        <w:t xml:space="preserve">        </w:t>
      </w:r>
      <w:r w:rsidRPr="00BD69FF">
        <w:rPr>
          <w:rFonts w:ascii="Times New Roman" w:hAnsi="Times New Roman" w:cs="Times New Roman"/>
          <w:b/>
          <w:sz w:val="20"/>
        </w:rPr>
        <w:t>(projekt)</w:t>
      </w:r>
    </w:p>
    <w:p w:rsidR="00D77E47" w:rsidRPr="0032071A" w:rsidRDefault="00D77E47" w:rsidP="00D77E47">
      <w:pPr>
        <w:jc w:val="center"/>
        <w:rPr>
          <w:rFonts w:ascii="Times New Roman" w:hAnsi="Times New Roman" w:cs="Times New Roman"/>
          <w:b/>
          <w:sz w:val="24"/>
        </w:rPr>
      </w:pPr>
      <w:r w:rsidRPr="0032071A">
        <w:rPr>
          <w:rFonts w:ascii="Times New Roman" w:hAnsi="Times New Roman" w:cs="Times New Roman"/>
          <w:b/>
          <w:sz w:val="24"/>
        </w:rPr>
        <w:t>O ŚWIADCZENIE USŁUGI AUDYTU WENĘTRZNEGO                                                 W URZĘDZIE GMINY  KOŁOBRZEG</w:t>
      </w:r>
    </w:p>
    <w:p w:rsidR="00D77E47" w:rsidRDefault="00D77E47" w:rsidP="00D77E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zawarta w dniu ………………………. w Kołobrzegu pomiędzy:</w:t>
      </w:r>
    </w:p>
    <w:p w:rsidR="00D77E47" w:rsidRPr="00D77E47" w:rsidRDefault="00D77E47" w:rsidP="00D77E47">
      <w:pPr>
        <w:jc w:val="both"/>
        <w:rPr>
          <w:rFonts w:ascii="Times New Roman" w:hAnsi="Times New Roman" w:cs="Times New Roman"/>
          <w:sz w:val="24"/>
        </w:rPr>
      </w:pPr>
      <w:r w:rsidRPr="00D77E47">
        <w:rPr>
          <w:rFonts w:ascii="Times New Roman" w:hAnsi="Times New Roman" w:cs="Times New Roman"/>
          <w:sz w:val="24"/>
        </w:rPr>
        <w:t xml:space="preserve">Gminą Kołobrzeg, 78-100 </w:t>
      </w:r>
      <w:r w:rsidR="0032071A">
        <w:rPr>
          <w:rFonts w:ascii="Times New Roman" w:hAnsi="Times New Roman" w:cs="Times New Roman"/>
          <w:sz w:val="24"/>
        </w:rPr>
        <w:t>Kołobrzeg, ul. Trzebiatowska 48</w:t>
      </w:r>
      <w:r w:rsidRPr="00D77E47">
        <w:rPr>
          <w:rFonts w:ascii="Times New Roman" w:hAnsi="Times New Roman" w:cs="Times New Roman"/>
          <w:sz w:val="24"/>
        </w:rPr>
        <w:t xml:space="preserve">a NIP 671-178-74-63 reprezentowaną przez Wójta Gminy Kołobrzeg – mgr inż. Włodzimierza </w:t>
      </w:r>
      <w:proofErr w:type="spellStart"/>
      <w:r w:rsidRPr="00D77E47">
        <w:rPr>
          <w:rFonts w:ascii="Times New Roman" w:hAnsi="Times New Roman" w:cs="Times New Roman"/>
          <w:sz w:val="24"/>
        </w:rPr>
        <w:t>Popiołka</w:t>
      </w:r>
      <w:proofErr w:type="spellEnd"/>
      <w:r w:rsidRPr="00D77E47">
        <w:rPr>
          <w:rFonts w:ascii="Times New Roman" w:hAnsi="Times New Roman" w:cs="Times New Roman"/>
          <w:sz w:val="24"/>
        </w:rPr>
        <w:t xml:space="preserve"> zwaną dalej </w:t>
      </w:r>
      <w:r w:rsidRPr="0088434A">
        <w:rPr>
          <w:rFonts w:ascii="Times New Roman" w:hAnsi="Times New Roman" w:cs="Times New Roman"/>
          <w:i/>
          <w:sz w:val="24"/>
        </w:rPr>
        <w:t>„Zleceniodawcą”</w:t>
      </w:r>
    </w:p>
    <w:p w:rsidR="00D77E47" w:rsidRPr="0032071A" w:rsidRDefault="0032071A" w:rsidP="003207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2071A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………………………………………………………………...</w:t>
      </w:r>
      <w:r w:rsidR="00D77E47" w:rsidRPr="0032071A">
        <w:rPr>
          <w:rFonts w:ascii="Times New Roman" w:hAnsi="Times New Roman" w:cs="Times New Roman"/>
          <w:sz w:val="24"/>
          <w:szCs w:val="24"/>
        </w:rPr>
        <w:t>NIP,………………………….</w:t>
      </w:r>
    </w:p>
    <w:p w:rsidR="00D77E47" w:rsidRPr="0032071A" w:rsidRDefault="00D77E47" w:rsidP="0032071A">
      <w:pPr>
        <w:jc w:val="both"/>
        <w:rPr>
          <w:rFonts w:ascii="Times New Roman" w:hAnsi="Times New Roman" w:cs="Times New Roman"/>
          <w:sz w:val="24"/>
          <w:szCs w:val="24"/>
        </w:rPr>
      </w:pPr>
      <w:r w:rsidRPr="0032071A">
        <w:rPr>
          <w:rFonts w:ascii="Times New Roman" w:hAnsi="Times New Roman" w:cs="Times New Roman"/>
          <w:sz w:val="24"/>
          <w:szCs w:val="24"/>
        </w:rPr>
        <w:t xml:space="preserve">reprezentowanym przez ……………………………………………………………zwanym dalej </w:t>
      </w:r>
      <w:r w:rsidRPr="0032071A">
        <w:rPr>
          <w:rFonts w:ascii="Times New Roman" w:hAnsi="Times New Roman" w:cs="Times New Roman"/>
          <w:i/>
          <w:sz w:val="24"/>
          <w:szCs w:val="24"/>
        </w:rPr>
        <w:t xml:space="preserve">„Zleceniobiorcą”, </w:t>
      </w:r>
      <w:r w:rsidRPr="0032071A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D77E47" w:rsidRPr="0032071A" w:rsidRDefault="00D77E47" w:rsidP="003207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2071A">
        <w:rPr>
          <w:rFonts w:ascii="Times New Roman" w:hAnsi="Times New Roman" w:cs="Times New Roman"/>
          <w:b/>
          <w:sz w:val="24"/>
          <w:szCs w:val="24"/>
        </w:rPr>
        <w:t>§ 1.</w:t>
      </w:r>
      <w:r w:rsidRPr="0032071A">
        <w:rPr>
          <w:rFonts w:ascii="Times New Roman" w:hAnsi="Times New Roman" w:cs="Times New Roman"/>
          <w:sz w:val="24"/>
          <w:szCs w:val="24"/>
        </w:rPr>
        <w:t xml:space="preserve"> </w:t>
      </w:r>
      <w:r w:rsidR="000061D4" w:rsidRPr="0032071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2071A">
        <w:rPr>
          <w:rFonts w:ascii="Times New Roman" w:hAnsi="Times New Roman" w:cs="Times New Roman"/>
          <w:sz w:val="24"/>
          <w:szCs w:val="24"/>
        </w:rPr>
        <w:t xml:space="preserve">Przedmiotem zamówienia jest świadczenie </w:t>
      </w:r>
      <w:r w:rsidR="0088434A" w:rsidRPr="0032071A">
        <w:rPr>
          <w:rFonts w:ascii="Times New Roman" w:hAnsi="Times New Roman" w:cs="Times New Roman"/>
          <w:sz w:val="24"/>
          <w:szCs w:val="24"/>
        </w:rPr>
        <w:t xml:space="preserve">przez </w:t>
      </w:r>
      <w:r w:rsidR="0088434A" w:rsidRPr="0032071A">
        <w:rPr>
          <w:rFonts w:ascii="Times New Roman" w:hAnsi="Times New Roman" w:cs="Times New Roman"/>
          <w:i/>
          <w:sz w:val="24"/>
          <w:szCs w:val="24"/>
        </w:rPr>
        <w:t>Zleceniobiorcę</w:t>
      </w:r>
      <w:r w:rsidR="0088434A" w:rsidRPr="0032071A">
        <w:rPr>
          <w:rFonts w:ascii="Times New Roman" w:hAnsi="Times New Roman" w:cs="Times New Roman"/>
          <w:sz w:val="24"/>
          <w:szCs w:val="24"/>
        </w:rPr>
        <w:t xml:space="preserve"> </w:t>
      </w:r>
      <w:r w:rsidRPr="0032071A">
        <w:rPr>
          <w:rFonts w:ascii="Times New Roman" w:hAnsi="Times New Roman" w:cs="Times New Roman"/>
          <w:sz w:val="24"/>
          <w:szCs w:val="24"/>
        </w:rPr>
        <w:t xml:space="preserve">usługi audytu wewnętrznego w okresie od </w:t>
      </w:r>
      <w:r w:rsidR="0052741C" w:rsidRPr="0032071A">
        <w:rPr>
          <w:rFonts w:ascii="Times New Roman" w:hAnsi="Times New Roman" w:cs="Times New Roman"/>
          <w:sz w:val="24"/>
          <w:szCs w:val="24"/>
        </w:rPr>
        <w:t xml:space="preserve">dnia podpisania niniejszej umowy </w:t>
      </w:r>
      <w:r w:rsidRPr="0032071A">
        <w:rPr>
          <w:rFonts w:ascii="Times New Roman" w:hAnsi="Times New Roman" w:cs="Times New Roman"/>
          <w:sz w:val="24"/>
          <w:szCs w:val="24"/>
        </w:rPr>
        <w:t>do 31 marca 2019 r.</w:t>
      </w:r>
      <w:r w:rsidR="00765916" w:rsidRPr="0032071A">
        <w:rPr>
          <w:rFonts w:ascii="Times New Roman" w:hAnsi="Times New Roman" w:cs="Times New Roman"/>
          <w:sz w:val="24"/>
          <w:szCs w:val="24"/>
        </w:rPr>
        <w:t xml:space="preserve"> w Urzędzie Gminy Kołobrzeg</w:t>
      </w:r>
      <w:r w:rsidR="0052741C" w:rsidRPr="0032071A">
        <w:rPr>
          <w:rFonts w:ascii="Times New Roman" w:hAnsi="Times New Roman" w:cs="Times New Roman"/>
          <w:sz w:val="24"/>
          <w:szCs w:val="24"/>
        </w:rPr>
        <w:t xml:space="preserve">, zwanym dalej </w:t>
      </w:r>
      <w:r w:rsidR="0052741C" w:rsidRPr="0032071A">
        <w:rPr>
          <w:rFonts w:ascii="Times New Roman" w:hAnsi="Times New Roman" w:cs="Times New Roman"/>
          <w:i/>
          <w:sz w:val="24"/>
          <w:szCs w:val="24"/>
        </w:rPr>
        <w:t>„jednostką”</w:t>
      </w:r>
      <w:r w:rsidR="00765916" w:rsidRPr="0032071A">
        <w:rPr>
          <w:rFonts w:ascii="Times New Roman" w:hAnsi="Times New Roman" w:cs="Times New Roman"/>
          <w:i/>
          <w:sz w:val="24"/>
          <w:szCs w:val="24"/>
        </w:rPr>
        <w:t>,</w:t>
      </w:r>
      <w:r w:rsidR="00765916" w:rsidRPr="0032071A">
        <w:rPr>
          <w:rFonts w:ascii="Times New Roman" w:hAnsi="Times New Roman" w:cs="Times New Roman"/>
          <w:sz w:val="24"/>
          <w:szCs w:val="24"/>
        </w:rPr>
        <w:t xml:space="preserve"> zgodnie z przepisami ustawy z dnia 27 sierpnia 2009 r. o finansach publicznych (Dz. U. z 2017 r. poz. 2077).</w:t>
      </w:r>
    </w:p>
    <w:p w:rsidR="00765916" w:rsidRPr="0032071A" w:rsidRDefault="00765916" w:rsidP="003207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2071A">
        <w:rPr>
          <w:rFonts w:ascii="Times New Roman" w:hAnsi="Times New Roman" w:cs="Times New Roman"/>
          <w:b/>
          <w:sz w:val="24"/>
          <w:szCs w:val="24"/>
        </w:rPr>
        <w:t>2.</w:t>
      </w:r>
      <w:r w:rsidRPr="0032071A">
        <w:rPr>
          <w:rFonts w:ascii="Times New Roman" w:hAnsi="Times New Roman" w:cs="Times New Roman"/>
          <w:sz w:val="24"/>
          <w:szCs w:val="24"/>
        </w:rPr>
        <w:t xml:space="preserve"> Zakres usługi obejmuje w szczególności:</w:t>
      </w:r>
    </w:p>
    <w:p w:rsidR="00765916" w:rsidRPr="00765916" w:rsidRDefault="00765916" w:rsidP="00765916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000000"/>
        </w:rPr>
      </w:pPr>
      <w:r w:rsidRPr="00765916">
        <w:rPr>
          <w:rStyle w:val="Pogrubienie"/>
          <w:rFonts w:eastAsiaTheme="majorEastAsia"/>
          <w:b w:val="0"/>
          <w:color w:val="000000"/>
        </w:rPr>
        <w:t xml:space="preserve">prowadzenie audytu wewnętrznego zgodnie z obowiązującymi przepisami prawa, w szczególności </w:t>
      </w:r>
      <w:r w:rsidRPr="00765916">
        <w:t xml:space="preserve">ustawą z dnia 27 sierpnia 2009 r. o finansach publicznych  (Dz. U. z 2017 r. poz. 2077), rozporządzeniem Ministra Finansów z dnia 04 września  2015 r. w sprawie audytu wewnętrznego oraz informacji o pracy i wynikach tego audytu (Dz. U. z 2015 r. poz.1480 z </w:t>
      </w:r>
      <w:proofErr w:type="spellStart"/>
      <w:r w:rsidRPr="00765916">
        <w:t>późn</w:t>
      </w:r>
      <w:proofErr w:type="spellEnd"/>
      <w:r w:rsidRPr="00765916">
        <w:t>. zm.)</w:t>
      </w:r>
      <w:r w:rsidRPr="00765916">
        <w:rPr>
          <w:b/>
        </w:rPr>
        <w:t xml:space="preserve"> </w:t>
      </w:r>
      <w:r w:rsidRPr="00765916">
        <w:rPr>
          <w:rStyle w:val="Pogrubienie"/>
          <w:rFonts w:eastAsiaTheme="majorEastAsia"/>
          <w:b w:val="0"/>
          <w:color w:val="000000"/>
        </w:rPr>
        <w:t>oraz rozporządzeniem Parlamentu Europejskiego i Rady UE 2016/679 w sprawie ochrony osób fizycznych w związku z przetwarzaniem danych osobowych i w sprawach swobodnego przepływu takich danych;</w:t>
      </w:r>
    </w:p>
    <w:p w:rsidR="00765916" w:rsidRPr="00765916" w:rsidRDefault="00765916" w:rsidP="00765916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auto"/>
        </w:rPr>
      </w:pPr>
      <w:r w:rsidRPr="00765916">
        <w:rPr>
          <w:rStyle w:val="Pogrubienie"/>
          <w:rFonts w:eastAsiaTheme="majorEastAsia"/>
          <w:b w:val="0"/>
          <w:color w:val="auto"/>
        </w:rPr>
        <w:t>przeprowadzenie identyfikacji obszarów ryzyka w zakresie działania Urzędu Gminy Kołobrzeg;</w:t>
      </w:r>
    </w:p>
    <w:p w:rsidR="00765916" w:rsidRDefault="00765916" w:rsidP="00765916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000000"/>
        </w:rPr>
      </w:pPr>
      <w:r w:rsidRPr="00765916">
        <w:rPr>
          <w:rStyle w:val="Pogrubienie"/>
          <w:rFonts w:eastAsiaTheme="majorEastAsia"/>
          <w:b w:val="0"/>
          <w:color w:val="000000"/>
        </w:rPr>
        <w:t>opracowanie dokumentacji audytu;</w:t>
      </w:r>
    </w:p>
    <w:p w:rsidR="00765916" w:rsidRPr="00765916" w:rsidRDefault="00765916" w:rsidP="00765916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000000"/>
        </w:rPr>
      </w:pPr>
      <w:r>
        <w:rPr>
          <w:rStyle w:val="Pogrubienie"/>
          <w:rFonts w:eastAsiaTheme="majorEastAsia"/>
          <w:b w:val="0"/>
          <w:color w:val="000000"/>
        </w:rPr>
        <w:t>dokonanie analizy ryzyka w zakresie działania Urzędu Gminy Kołobrzeg;</w:t>
      </w:r>
    </w:p>
    <w:p w:rsidR="00765916" w:rsidRPr="00765916" w:rsidRDefault="00765916" w:rsidP="00765916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000000"/>
        </w:rPr>
      </w:pPr>
      <w:r w:rsidRPr="00765916">
        <w:rPr>
          <w:rStyle w:val="Pogrubienie"/>
          <w:rFonts w:eastAsiaTheme="majorEastAsia"/>
          <w:b w:val="0"/>
          <w:color w:val="000000"/>
        </w:rPr>
        <w:t>prowadzenie akt audytu bieżących i stałych w celu rzetelnego udokumentowania przeprowadzonych czynności;</w:t>
      </w:r>
    </w:p>
    <w:p w:rsidR="00765916" w:rsidRPr="00765916" w:rsidRDefault="00765916" w:rsidP="00765916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000000"/>
        </w:rPr>
      </w:pPr>
      <w:r w:rsidRPr="00765916">
        <w:rPr>
          <w:rStyle w:val="Pogrubienie"/>
          <w:rFonts w:eastAsiaTheme="majorEastAsia"/>
          <w:b w:val="0"/>
          <w:color w:val="000000"/>
        </w:rPr>
        <w:t>opracowanie planu audytu rocznego (na 2018 r. i na 2019 r.), podanie informacji na temat czasu planowanego na realizację poszczególnych zadań zapewniających oraz na realizację czynności doradczych i sprawdzających;</w:t>
      </w:r>
    </w:p>
    <w:p w:rsidR="00765916" w:rsidRPr="00765916" w:rsidRDefault="00765916" w:rsidP="00765916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000000"/>
        </w:rPr>
      </w:pPr>
      <w:r w:rsidRPr="00765916">
        <w:rPr>
          <w:rStyle w:val="Pogrubienie"/>
          <w:rFonts w:eastAsiaTheme="majorEastAsia"/>
          <w:b w:val="0"/>
          <w:color w:val="000000"/>
        </w:rPr>
        <w:t xml:space="preserve">przeprowadzenie w okresie obowiązywania umowy 3 zadań </w:t>
      </w:r>
      <w:proofErr w:type="spellStart"/>
      <w:r w:rsidRPr="00765916">
        <w:rPr>
          <w:rStyle w:val="Pogrubienie"/>
          <w:rFonts w:eastAsiaTheme="majorEastAsia"/>
          <w:b w:val="0"/>
          <w:color w:val="000000"/>
        </w:rPr>
        <w:t>audytowych</w:t>
      </w:r>
      <w:proofErr w:type="spellEnd"/>
      <w:r w:rsidRPr="00765916">
        <w:rPr>
          <w:rStyle w:val="Pogrubienie"/>
          <w:rFonts w:eastAsiaTheme="majorEastAsia"/>
          <w:b w:val="0"/>
          <w:color w:val="000000"/>
        </w:rPr>
        <w:t xml:space="preserve"> w zależności od wyników analizy ryzyka;</w:t>
      </w:r>
    </w:p>
    <w:p w:rsidR="00765916" w:rsidRPr="00765916" w:rsidRDefault="00765916" w:rsidP="00765916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000000"/>
        </w:rPr>
      </w:pPr>
      <w:r w:rsidRPr="00765916">
        <w:rPr>
          <w:rStyle w:val="Pogrubienie"/>
          <w:rFonts w:eastAsiaTheme="majorEastAsia"/>
          <w:b w:val="0"/>
          <w:color w:val="000000"/>
        </w:rPr>
        <w:t xml:space="preserve">przeprowadzenie w uzasadnionych przypadkach zadania </w:t>
      </w:r>
      <w:proofErr w:type="spellStart"/>
      <w:r w:rsidRPr="00765916">
        <w:rPr>
          <w:rStyle w:val="Pogrubienie"/>
          <w:rFonts w:eastAsiaTheme="majorEastAsia"/>
          <w:b w:val="0"/>
          <w:color w:val="000000"/>
        </w:rPr>
        <w:t>audytowego</w:t>
      </w:r>
      <w:proofErr w:type="spellEnd"/>
      <w:r w:rsidRPr="00765916">
        <w:rPr>
          <w:rStyle w:val="Pogrubienie"/>
          <w:rFonts w:eastAsiaTheme="majorEastAsia"/>
          <w:b w:val="0"/>
          <w:color w:val="000000"/>
        </w:rPr>
        <w:t xml:space="preserve"> poza planem audytu za dodatkowym wynagrodzeniem;</w:t>
      </w:r>
    </w:p>
    <w:p w:rsidR="00765916" w:rsidRPr="00765916" w:rsidRDefault="00765916" w:rsidP="00765916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000000"/>
        </w:rPr>
      </w:pPr>
      <w:r w:rsidRPr="00765916">
        <w:rPr>
          <w:rStyle w:val="Pogrubienie"/>
          <w:rFonts w:eastAsiaTheme="majorEastAsia"/>
          <w:b w:val="0"/>
          <w:color w:val="000000"/>
        </w:rPr>
        <w:t xml:space="preserve">przygotowanie pisemnych sprawozdań z wykonanych zadań </w:t>
      </w:r>
      <w:proofErr w:type="spellStart"/>
      <w:r w:rsidRPr="00765916">
        <w:rPr>
          <w:rStyle w:val="Pogrubienie"/>
          <w:rFonts w:eastAsiaTheme="majorEastAsia"/>
          <w:b w:val="0"/>
          <w:color w:val="000000"/>
        </w:rPr>
        <w:t>audytowych</w:t>
      </w:r>
      <w:proofErr w:type="spellEnd"/>
      <w:r w:rsidRPr="00765916">
        <w:rPr>
          <w:rStyle w:val="Pogrubienie"/>
          <w:rFonts w:eastAsiaTheme="majorEastAsia"/>
          <w:b w:val="0"/>
          <w:color w:val="000000"/>
        </w:rPr>
        <w:t xml:space="preserve"> wraz z rekomendacjami dla audytowanego obszaru;</w:t>
      </w:r>
    </w:p>
    <w:p w:rsidR="00765916" w:rsidRPr="00765916" w:rsidRDefault="00765916" w:rsidP="00765916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000000"/>
        </w:rPr>
      </w:pPr>
      <w:r w:rsidRPr="00765916">
        <w:rPr>
          <w:rStyle w:val="Pogrubienie"/>
          <w:rFonts w:eastAsiaTheme="majorEastAsia"/>
          <w:b w:val="0"/>
          <w:color w:val="000000"/>
        </w:rPr>
        <w:t>przeprowadzenie czynności doradczych oraz konsultacyjnych w ważnych sprawach;</w:t>
      </w:r>
    </w:p>
    <w:p w:rsidR="00765916" w:rsidRPr="00765916" w:rsidRDefault="00765916" w:rsidP="00765916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000000"/>
        </w:rPr>
      </w:pPr>
      <w:r w:rsidRPr="00765916">
        <w:rPr>
          <w:rStyle w:val="Pogrubienie"/>
          <w:rFonts w:eastAsiaTheme="majorEastAsia"/>
          <w:b w:val="0"/>
          <w:color w:val="000000"/>
        </w:rPr>
        <w:t xml:space="preserve">przeprowadzenie oceny kontroli zarządczej pod kątem jej adekwatności, skuteczności i efektywności wynikającej z przeprowadzonych zadań </w:t>
      </w:r>
      <w:proofErr w:type="spellStart"/>
      <w:r w:rsidRPr="00765916">
        <w:rPr>
          <w:rStyle w:val="Pogrubienie"/>
          <w:rFonts w:eastAsiaTheme="majorEastAsia"/>
          <w:b w:val="0"/>
          <w:color w:val="000000"/>
        </w:rPr>
        <w:t>audytowych</w:t>
      </w:r>
      <w:proofErr w:type="spellEnd"/>
      <w:r w:rsidRPr="00765916">
        <w:rPr>
          <w:rStyle w:val="Pogrubienie"/>
          <w:rFonts w:eastAsiaTheme="majorEastAsia"/>
          <w:b w:val="0"/>
          <w:color w:val="000000"/>
        </w:rPr>
        <w:t>;</w:t>
      </w:r>
    </w:p>
    <w:p w:rsidR="00765916" w:rsidRDefault="00765916" w:rsidP="00D77E47">
      <w:pPr>
        <w:pStyle w:val="Tekstpodstawowywcity21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Pogrubienie"/>
          <w:rFonts w:eastAsiaTheme="majorEastAsia"/>
          <w:b w:val="0"/>
          <w:color w:val="000000"/>
        </w:rPr>
      </w:pPr>
      <w:r w:rsidRPr="00765916">
        <w:rPr>
          <w:rStyle w:val="Pogrubienie"/>
          <w:rFonts w:eastAsiaTheme="majorEastAsia"/>
          <w:b w:val="0"/>
          <w:color w:val="000000"/>
        </w:rPr>
        <w:lastRenderedPageBreak/>
        <w:t xml:space="preserve">przygotowanie sprawozdania z wykonania planu audytu w terminie do 31 stycznia 2019 r. za 2018 r. </w:t>
      </w:r>
    </w:p>
    <w:p w:rsidR="006528DB" w:rsidRPr="006528DB" w:rsidRDefault="006528DB" w:rsidP="006528DB">
      <w:pPr>
        <w:pStyle w:val="Tekstpodstawowywcity21"/>
        <w:spacing w:after="0" w:line="240" w:lineRule="auto"/>
        <w:ind w:left="709"/>
        <w:jc w:val="both"/>
        <w:rPr>
          <w:rFonts w:eastAsiaTheme="majorEastAsia"/>
          <w:bCs/>
          <w:color w:val="000000"/>
          <w:spacing w:val="5"/>
        </w:rPr>
      </w:pPr>
    </w:p>
    <w:p w:rsidR="0032071A" w:rsidRPr="0032071A" w:rsidRDefault="00765916" w:rsidP="0032071A">
      <w:pPr>
        <w:pStyle w:val="Bezodstpw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b/>
          <w:sz w:val="24"/>
        </w:rPr>
        <w:t>§ 2.</w:t>
      </w:r>
      <w:r w:rsidR="0088434A" w:rsidRPr="0032071A">
        <w:rPr>
          <w:rFonts w:ascii="Times New Roman" w:hAnsi="Times New Roman" w:cs="Times New Roman"/>
          <w:sz w:val="24"/>
        </w:rPr>
        <w:t xml:space="preserve"> </w:t>
      </w:r>
      <w:r w:rsidR="00061FD2" w:rsidRPr="0032071A">
        <w:rPr>
          <w:rFonts w:ascii="Times New Roman" w:hAnsi="Times New Roman" w:cs="Times New Roman"/>
          <w:sz w:val="24"/>
        </w:rPr>
        <w:t>Uprawnienia i obowiązki „</w:t>
      </w:r>
      <w:r w:rsidR="0088434A" w:rsidRPr="0032071A">
        <w:rPr>
          <w:rFonts w:ascii="Times New Roman" w:hAnsi="Times New Roman" w:cs="Times New Roman"/>
          <w:sz w:val="24"/>
        </w:rPr>
        <w:t>Zleceniodawcy</w:t>
      </w:r>
      <w:r w:rsidR="00061FD2" w:rsidRPr="0032071A">
        <w:rPr>
          <w:rFonts w:ascii="Times New Roman" w:hAnsi="Times New Roman" w:cs="Times New Roman"/>
          <w:sz w:val="24"/>
        </w:rPr>
        <w:t>”:</w:t>
      </w:r>
    </w:p>
    <w:p w:rsidR="00061FD2" w:rsidRPr="0032071A" w:rsidRDefault="0088434A" w:rsidP="003207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sz w:val="24"/>
        </w:rPr>
        <w:t>Zleceniodawca</w:t>
      </w:r>
      <w:r w:rsidR="00061FD2" w:rsidRPr="0032071A">
        <w:rPr>
          <w:rFonts w:ascii="Times New Roman" w:hAnsi="Times New Roman" w:cs="Times New Roman"/>
          <w:sz w:val="24"/>
        </w:rPr>
        <w:t xml:space="preserve"> zobowiązany jest zapewnić warunki do niezależnego, obiektywnego i efektywnego prowadzenia audytu wewnętrznego, w tym zapewnienia organizacyjnej odrębności audytora usługodawcy oraz ciągłości prowadzenia audytu w jednostce;</w:t>
      </w:r>
    </w:p>
    <w:p w:rsidR="000061D4" w:rsidRDefault="000061D4" w:rsidP="00061F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Zleceniodawca zapewni w okresie trwania niniejszej umowy i w terminach ustalonych ze Zleceniobiorcą pokój biurowy z wyposażeniem w meble i dostępem do telefonu w budynku siedziby Urzędu Gminy w Kołobrzegu do celów związanych z wykonywaniem usługi oraz dostęp do materiałów i urządzeń biurowych</w:t>
      </w:r>
    </w:p>
    <w:p w:rsidR="00061FD2" w:rsidRDefault="0088434A" w:rsidP="00061F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Zleceniodawca</w:t>
      </w:r>
      <w:r w:rsidR="00061FD2">
        <w:rPr>
          <w:rFonts w:ascii="Times New Roman" w:hAnsi="Times New Roman" w:cs="Times New Roman"/>
          <w:sz w:val="24"/>
        </w:rPr>
        <w:t xml:space="preserve"> zobowiązuje się</w:t>
      </w:r>
      <w:r>
        <w:rPr>
          <w:rFonts w:ascii="Times New Roman" w:hAnsi="Times New Roman" w:cs="Times New Roman"/>
          <w:sz w:val="24"/>
        </w:rPr>
        <w:t xml:space="preserve"> udostępnić Zleceniobiorcy wszystkie informacje oraz dokumentację niezbędne do wykonania usługi audytu wewnętrznego, w tym udostępnienie kserokopii dokumentów, danych w formie elektronicznej oraz niezbędnych wyjaśnień;</w:t>
      </w:r>
    </w:p>
    <w:p w:rsidR="0088434A" w:rsidRDefault="0088434A" w:rsidP="00061F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Zleceniodawca ma prawo żądać na bieżąco informacji o przebiegu i realizacji audytu wewnętrznego;</w:t>
      </w:r>
    </w:p>
    <w:p w:rsidR="0088434A" w:rsidRPr="006528DB" w:rsidRDefault="0088434A" w:rsidP="0088434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Zleceniodawcy przysługuje prawo wglądu i bieżącej kontroli stanu przedmiotu </w:t>
      </w:r>
      <w:r w:rsidRPr="006528DB">
        <w:rPr>
          <w:rFonts w:ascii="Times New Roman" w:hAnsi="Times New Roman" w:cs="Times New Roman"/>
          <w:sz w:val="24"/>
          <w:szCs w:val="24"/>
        </w:rPr>
        <w:t>umowy;</w:t>
      </w:r>
    </w:p>
    <w:p w:rsidR="0088434A" w:rsidRPr="006528DB" w:rsidRDefault="0088434A" w:rsidP="006528D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528D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6528DB">
        <w:rPr>
          <w:rFonts w:ascii="Times New Roman" w:hAnsi="Times New Roman" w:cs="Times New Roman"/>
          <w:sz w:val="24"/>
          <w:szCs w:val="24"/>
        </w:rPr>
        <w:t>Uprawnienia i obowiązki „Zleceniobiorcy”:</w:t>
      </w:r>
    </w:p>
    <w:p w:rsidR="0088434A" w:rsidRDefault="00E92FBB" w:rsidP="0088434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92FBB">
        <w:rPr>
          <w:rFonts w:ascii="Times New Roman" w:hAnsi="Times New Roman" w:cs="Times New Roman"/>
          <w:sz w:val="24"/>
        </w:rPr>
        <w:t>Zleceniobiorca</w:t>
      </w:r>
      <w:r>
        <w:rPr>
          <w:rFonts w:ascii="Times New Roman" w:hAnsi="Times New Roman" w:cs="Times New Roman"/>
          <w:sz w:val="24"/>
        </w:rPr>
        <w:t xml:space="preserve"> ma prawo wstępu do pomieszczeń jednostki oraz wglądu do wszelkich dokumentów, informacji i danych oraz innych materiałów związanych z funkcjonowaniem jednostki, w tym  utrwalonych na elektronicznych nośnikach danych, jak również do sporządzania ich kopii, odpisów, wyciągów, zestawień lub wydruków, z zachowaniem przepisów o tajemnicy ustawowo chronionej;</w:t>
      </w:r>
    </w:p>
    <w:p w:rsidR="00E92FBB" w:rsidRPr="00E92FBB" w:rsidRDefault="00E92FBB" w:rsidP="00E92FB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92FBB">
        <w:rPr>
          <w:rFonts w:ascii="Times New Roman" w:hAnsi="Times New Roman" w:cs="Times New Roman"/>
          <w:sz w:val="24"/>
        </w:rPr>
        <w:t>Zleceniobiorca</w:t>
      </w:r>
      <w:r>
        <w:rPr>
          <w:rFonts w:ascii="Times New Roman" w:hAnsi="Times New Roman" w:cs="Times New Roman"/>
          <w:sz w:val="24"/>
        </w:rPr>
        <w:t xml:space="preserve"> zobowiązany jest zapewnić ochronę dokumentów przed nieupoważnionym rozpowszechnianiem, uszkodzeniem lub zniszczeniem zgodnie z ustawą z dnia 5 sierpnia 2010 r. o ochronie informacji niejawnych (Dz. U. z 2018 r. poz. 412);</w:t>
      </w:r>
    </w:p>
    <w:p w:rsidR="00E92FBB" w:rsidRDefault="00E92FBB" w:rsidP="00E92FB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92FBB">
        <w:rPr>
          <w:rFonts w:ascii="Times New Roman" w:hAnsi="Times New Roman" w:cs="Times New Roman"/>
          <w:sz w:val="24"/>
        </w:rPr>
        <w:t>Zleceniobiorca</w:t>
      </w:r>
      <w:r>
        <w:rPr>
          <w:rFonts w:ascii="Times New Roman" w:hAnsi="Times New Roman" w:cs="Times New Roman"/>
          <w:sz w:val="24"/>
        </w:rPr>
        <w:t xml:space="preserve"> zobowiązany jest do zachowania wszelkich wymogów związanych z ochroną danych osobowych pracowników jednostki, wynikających z ustawy z dnia 29 sierpnia 1997 r. o ochronie danych osobowych (Dz. U. z 2016, poz. 922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zm.);</w:t>
      </w:r>
    </w:p>
    <w:p w:rsidR="00E92FBB" w:rsidRDefault="00E92FBB" w:rsidP="00E92FB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92FBB">
        <w:rPr>
          <w:rFonts w:ascii="Times New Roman" w:hAnsi="Times New Roman" w:cs="Times New Roman"/>
          <w:sz w:val="24"/>
        </w:rPr>
        <w:t>Zleceniobiorca</w:t>
      </w:r>
      <w:r>
        <w:rPr>
          <w:rFonts w:ascii="Times New Roman" w:hAnsi="Times New Roman" w:cs="Times New Roman"/>
          <w:sz w:val="24"/>
        </w:rPr>
        <w:t xml:space="preserve"> zobowiązanych jest do </w:t>
      </w:r>
      <w:r w:rsidR="00247839">
        <w:rPr>
          <w:rFonts w:ascii="Times New Roman" w:hAnsi="Times New Roman" w:cs="Times New Roman"/>
          <w:sz w:val="24"/>
        </w:rPr>
        <w:t>wykonania określonego w § 1 przedmiotu umowy z godnie z obowiązującymi przepisami prawa;</w:t>
      </w:r>
    </w:p>
    <w:p w:rsidR="00247839" w:rsidRPr="00E92FBB" w:rsidRDefault="00247839" w:rsidP="002478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92FBB">
        <w:rPr>
          <w:rFonts w:ascii="Times New Roman" w:hAnsi="Times New Roman" w:cs="Times New Roman"/>
          <w:sz w:val="24"/>
        </w:rPr>
        <w:t>Zleceniobiorca</w:t>
      </w:r>
      <w:r>
        <w:rPr>
          <w:rFonts w:ascii="Times New Roman" w:hAnsi="Times New Roman" w:cs="Times New Roman"/>
          <w:sz w:val="24"/>
        </w:rPr>
        <w:t xml:space="preserve"> gwarantuje przeprowadzenie audytu wewnętrznego zgodnie ze wskazówkami zawartymi w standardach audytu wewnętrznego, które określił i ogłosił Minister Rozwoju i Finansów w Komunikacie z dnia 12 grudnia 2016 </w:t>
      </w:r>
      <w:proofErr w:type="spellStart"/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w sprawie standardów audytu wewnętrznego dla jednostek sektora finansów publicznych (Dz. Urz. Ministra Finansów z 2016 r. poz.</w:t>
      </w:r>
      <w:r w:rsidR="00161919">
        <w:rPr>
          <w:rFonts w:ascii="Times New Roman" w:hAnsi="Times New Roman" w:cs="Times New Roman"/>
          <w:sz w:val="24"/>
        </w:rPr>
        <w:t xml:space="preserve"> 28);</w:t>
      </w:r>
    </w:p>
    <w:p w:rsidR="00161919" w:rsidRDefault="00161919" w:rsidP="001619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92FBB">
        <w:rPr>
          <w:rFonts w:ascii="Times New Roman" w:hAnsi="Times New Roman" w:cs="Times New Roman"/>
          <w:sz w:val="24"/>
        </w:rPr>
        <w:t>Zleceniobiorca</w:t>
      </w:r>
      <w:r>
        <w:rPr>
          <w:rFonts w:ascii="Times New Roman" w:hAnsi="Times New Roman" w:cs="Times New Roman"/>
          <w:sz w:val="24"/>
        </w:rPr>
        <w:t xml:space="preserve"> zobowiązany jest do bieżącej współpracy z Kierownikiem jednostki lub osobą przez niego wskazaną, a w razie potrzeby stawiania się na jego wezwanie;</w:t>
      </w:r>
    </w:p>
    <w:p w:rsidR="00161919" w:rsidRPr="00E92FBB" w:rsidRDefault="00161919" w:rsidP="001619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92FBB">
        <w:rPr>
          <w:rFonts w:ascii="Times New Roman" w:hAnsi="Times New Roman" w:cs="Times New Roman"/>
          <w:sz w:val="24"/>
        </w:rPr>
        <w:t>Zleceniobiorca</w:t>
      </w:r>
      <w:r>
        <w:rPr>
          <w:rFonts w:ascii="Times New Roman" w:hAnsi="Times New Roman" w:cs="Times New Roman"/>
          <w:sz w:val="24"/>
        </w:rPr>
        <w:t xml:space="preserve"> zobowiązany jest sporządzić, w formie pisemnej i elektronicznej na nośniku elektronicznym, dokumentację zgodnie z przepisami rozporządzenia Ministra Finansów z dnia 1 lutego 2010 r. w sprawie przeprowadzania i komentowania audytu wewnętrznego (Dz. U. Nr 21, poz. 108);</w:t>
      </w:r>
    </w:p>
    <w:p w:rsidR="00E92FBB" w:rsidRDefault="00E92FBB" w:rsidP="00161919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723C2E" w:rsidRDefault="00161919" w:rsidP="00161919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161919">
        <w:rPr>
          <w:rFonts w:ascii="Times New Roman" w:hAnsi="Times New Roman" w:cs="Times New Roman"/>
          <w:b/>
          <w:sz w:val="24"/>
        </w:rPr>
        <w:lastRenderedPageBreak/>
        <w:t>§ 4.</w:t>
      </w:r>
      <w:r>
        <w:rPr>
          <w:rFonts w:ascii="Times New Roman" w:hAnsi="Times New Roman" w:cs="Times New Roman"/>
          <w:sz w:val="24"/>
        </w:rPr>
        <w:t xml:space="preserve"> 1.</w:t>
      </w:r>
      <w:r w:rsidR="00B617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Dokumentacja zapisana w formie elektronicznej, wytworzona dla celów prowadzenia audytu wewnętrznego będzie zabezpieczona hasłem, które będzie udostępnione osobom uprawnionym, wskazanym przez Kierownika jednostki.</w:t>
      </w:r>
    </w:p>
    <w:p w:rsidR="00161919" w:rsidRDefault="00161919" w:rsidP="00161919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Wytworzona dokumentacja (akta audytu) będzie przekazana za pokwitowaniem Kierownikowi jednostki lub osobie przez niego upoważnionej.</w:t>
      </w:r>
    </w:p>
    <w:p w:rsidR="00F311C3" w:rsidRDefault="00F311C3" w:rsidP="00161919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32071A" w:rsidRDefault="00F311C3" w:rsidP="00161919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723C2E">
        <w:rPr>
          <w:rFonts w:ascii="Times New Roman" w:hAnsi="Times New Roman" w:cs="Times New Roman"/>
          <w:b/>
          <w:sz w:val="24"/>
        </w:rPr>
        <w:t>§ 5</w:t>
      </w:r>
      <w:r w:rsidRPr="0032071A">
        <w:rPr>
          <w:rFonts w:ascii="Times New Roman" w:hAnsi="Times New Roman" w:cs="Times New Roman"/>
          <w:sz w:val="24"/>
        </w:rPr>
        <w:t>. 1.</w:t>
      </w:r>
      <w:r>
        <w:rPr>
          <w:rFonts w:ascii="Times New Roman" w:hAnsi="Times New Roman" w:cs="Times New Roman"/>
          <w:sz w:val="24"/>
        </w:rPr>
        <w:t xml:space="preserve"> Z chwilą dostarczenia przez Zleceniobiorcę dokumentacji wytworzonej w związku z realizacją niniejszej umowy na Zleceniodawcę przechodzą wszelkie autorskie prawa majątkowe do tej dokumentacji.</w:t>
      </w:r>
    </w:p>
    <w:p w:rsidR="00A83519" w:rsidRDefault="00A83519" w:rsidP="00161919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Przeniesienie autorskich praw majątkowych obejmuje następujące pola eksploatacji:</w:t>
      </w:r>
    </w:p>
    <w:p w:rsidR="00A83519" w:rsidRDefault="00A83519" w:rsidP="0032071A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w zakresie utrwalania i zwielokrotniania utworu – wytwarzanie określoną techniką egzemplarzy utworu, w tym techniką</w:t>
      </w:r>
      <w:r w:rsidR="008A4E83">
        <w:rPr>
          <w:rFonts w:ascii="Times New Roman" w:hAnsi="Times New Roman" w:cs="Times New Roman"/>
          <w:sz w:val="24"/>
        </w:rPr>
        <w:t xml:space="preserve"> drukarską, reprograficzną, zapisu magnetycznego oraz techniką cyfrową;</w:t>
      </w:r>
    </w:p>
    <w:p w:rsidR="008A4E83" w:rsidRDefault="008A4E83" w:rsidP="0032071A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w zakresie obrotu oryginałem albo egzemplarzami, na których utwór utrwalono – wprowadzanie do obrotu, użyczenie lub najem oryginału albo egzemplarzy;</w:t>
      </w:r>
    </w:p>
    <w:p w:rsidR="00723C2E" w:rsidRDefault="008A4E83" w:rsidP="0032071A">
      <w:pPr>
        <w:pStyle w:val="Akapitzlist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w zakresie rozpowszechniania utworu w sposób inny niż określony w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2 – publiczne wykonanie, wystawienie, wyświetlenie, odtworzenie oraz nadawanie i </w:t>
      </w:r>
      <w:proofErr w:type="spellStart"/>
      <w:r>
        <w:rPr>
          <w:rFonts w:ascii="Times New Roman" w:hAnsi="Times New Roman" w:cs="Times New Roman"/>
          <w:sz w:val="24"/>
        </w:rPr>
        <w:t>reemitowanie</w:t>
      </w:r>
      <w:proofErr w:type="spellEnd"/>
      <w:r>
        <w:rPr>
          <w:rFonts w:ascii="Times New Roman" w:hAnsi="Times New Roman" w:cs="Times New Roman"/>
          <w:sz w:val="24"/>
        </w:rPr>
        <w:t>, a także publiczne udostępnianie utworu w taki sposób, aby każdy mógł mieć do niego dostęp w miejscu i w czasie przez siebie wybranym.</w:t>
      </w:r>
    </w:p>
    <w:p w:rsidR="00F311C3" w:rsidRDefault="0032071A" w:rsidP="00161919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b/>
          <w:sz w:val="24"/>
        </w:rPr>
        <w:t>3</w:t>
      </w:r>
      <w:r w:rsidR="00F311C3" w:rsidRPr="0032071A">
        <w:rPr>
          <w:rFonts w:ascii="Times New Roman" w:hAnsi="Times New Roman" w:cs="Times New Roman"/>
          <w:b/>
          <w:sz w:val="24"/>
        </w:rPr>
        <w:t>.</w:t>
      </w:r>
      <w:r w:rsidR="00F311C3">
        <w:rPr>
          <w:rFonts w:ascii="Times New Roman" w:hAnsi="Times New Roman" w:cs="Times New Roman"/>
          <w:sz w:val="24"/>
        </w:rPr>
        <w:t xml:space="preserve"> Przeniesien</w:t>
      </w:r>
      <w:r>
        <w:rPr>
          <w:rFonts w:ascii="Times New Roman" w:hAnsi="Times New Roman" w:cs="Times New Roman"/>
          <w:sz w:val="24"/>
        </w:rPr>
        <w:t>ie autorskich praw majątkowych następuje</w:t>
      </w:r>
      <w:r w:rsidR="00F311C3">
        <w:rPr>
          <w:rFonts w:ascii="Times New Roman" w:hAnsi="Times New Roman" w:cs="Times New Roman"/>
          <w:sz w:val="24"/>
        </w:rPr>
        <w:t xml:space="preserve"> w ramach wynagrodzenia, o którym mowa w § </w:t>
      </w:r>
      <w:r w:rsidR="006528DB">
        <w:rPr>
          <w:rFonts w:ascii="Times New Roman" w:hAnsi="Times New Roman" w:cs="Times New Roman"/>
          <w:sz w:val="24"/>
        </w:rPr>
        <w:t>7 niniejszej umowy.</w:t>
      </w:r>
    </w:p>
    <w:p w:rsidR="00723C2E" w:rsidRPr="0032071A" w:rsidRDefault="00723C2E" w:rsidP="0032071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b/>
          <w:sz w:val="24"/>
        </w:rPr>
        <w:t>§ 6</w:t>
      </w:r>
      <w:r w:rsidR="000061D4" w:rsidRPr="0032071A">
        <w:rPr>
          <w:rFonts w:ascii="Times New Roman" w:hAnsi="Times New Roman" w:cs="Times New Roman"/>
          <w:b/>
          <w:sz w:val="24"/>
        </w:rPr>
        <w:t xml:space="preserve">. 1. </w:t>
      </w:r>
      <w:r w:rsidR="000061D4" w:rsidRPr="0032071A">
        <w:rPr>
          <w:rFonts w:ascii="Times New Roman" w:hAnsi="Times New Roman" w:cs="Times New Roman"/>
          <w:sz w:val="24"/>
        </w:rPr>
        <w:t>Umowa zostaje zawarta na okres od dnia podpisania umowy do dnia 31 marca 2019 r.</w:t>
      </w:r>
    </w:p>
    <w:p w:rsidR="000061D4" w:rsidRPr="0032071A" w:rsidRDefault="000061D4" w:rsidP="0032071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b/>
          <w:sz w:val="24"/>
        </w:rPr>
        <w:t>2.</w:t>
      </w:r>
      <w:r w:rsidRPr="0032071A">
        <w:rPr>
          <w:rFonts w:ascii="Times New Roman" w:hAnsi="Times New Roman" w:cs="Times New Roman"/>
          <w:sz w:val="24"/>
        </w:rPr>
        <w:t xml:space="preserve"> Strony ustanawiają, że do dnia ………….2018 r. Zleceniobiorca przygotuje plan audytu</w:t>
      </w:r>
      <w:r w:rsidR="006528DB" w:rsidRPr="0032071A">
        <w:rPr>
          <w:rFonts w:ascii="Times New Roman" w:hAnsi="Times New Roman" w:cs="Times New Roman"/>
          <w:sz w:val="24"/>
        </w:rPr>
        <w:t xml:space="preserve"> na 2018 r. oraz do …… plan audytu na 2019 r. (z </w:t>
      </w:r>
      <w:r w:rsidRPr="0032071A">
        <w:rPr>
          <w:rFonts w:ascii="Times New Roman" w:hAnsi="Times New Roman" w:cs="Times New Roman"/>
          <w:sz w:val="24"/>
        </w:rPr>
        <w:t>dokumentację audytu</w:t>
      </w:r>
      <w:r w:rsidR="006528DB" w:rsidRPr="0032071A">
        <w:rPr>
          <w:rFonts w:ascii="Times New Roman" w:hAnsi="Times New Roman" w:cs="Times New Roman"/>
          <w:sz w:val="24"/>
        </w:rPr>
        <w:t>)</w:t>
      </w:r>
      <w:r w:rsidRPr="0032071A">
        <w:rPr>
          <w:rFonts w:ascii="Times New Roman" w:hAnsi="Times New Roman" w:cs="Times New Roman"/>
          <w:sz w:val="24"/>
        </w:rPr>
        <w:t>.</w:t>
      </w:r>
      <w:r w:rsidR="00887A3E" w:rsidRPr="0032071A">
        <w:rPr>
          <w:rFonts w:ascii="Times New Roman" w:hAnsi="Times New Roman" w:cs="Times New Roman"/>
          <w:sz w:val="24"/>
        </w:rPr>
        <w:t xml:space="preserve"> </w:t>
      </w:r>
    </w:p>
    <w:p w:rsidR="00887A3E" w:rsidRPr="0032071A" w:rsidRDefault="00887A3E" w:rsidP="0032071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b/>
          <w:sz w:val="24"/>
        </w:rPr>
        <w:t>3.</w:t>
      </w:r>
      <w:r w:rsidRPr="0032071A">
        <w:rPr>
          <w:rFonts w:ascii="Times New Roman" w:hAnsi="Times New Roman" w:cs="Times New Roman"/>
          <w:sz w:val="24"/>
        </w:rPr>
        <w:t xml:space="preserve"> Strony ustanawiają, że pierwsze zadanie </w:t>
      </w:r>
      <w:proofErr w:type="spellStart"/>
      <w:r w:rsidRPr="0032071A">
        <w:rPr>
          <w:rFonts w:ascii="Times New Roman" w:hAnsi="Times New Roman" w:cs="Times New Roman"/>
          <w:sz w:val="24"/>
        </w:rPr>
        <w:t>audytowe</w:t>
      </w:r>
      <w:proofErr w:type="spellEnd"/>
      <w:r w:rsidRPr="0032071A">
        <w:rPr>
          <w:rFonts w:ascii="Times New Roman" w:hAnsi="Times New Roman" w:cs="Times New Roman"/>
          <w:sz w:val="24"/>
        </w:rPr>
        <w:t xml:space="preserve"> zostanie przeprowadzone najpóźniej do dnia …………..</w:t>
      </w:r>
    </w:p>
    <w:p w:rsidR="00887A3E" w:rsidRDefault="00887A3E" w:rsidP="000061D4">
      <w:pPr>
        <w:jc w:val="both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Zleceniobiorca zobowiązuje się, że sprawozdanie z planu audytu sporządzone zostanie w terminie do </w:t>
      </w:r>
      <w:r w:rsidR="006528DB">
        <w:rPr>
          <w:rFonts w:ascii="Times New Roman" w:hAnsi="Times New Roman" w:cs="Times New Roman"/>
          <w:sz w:val="24"/>
        </w:rPr>
        <w:t>31 stycznia 2019 r.</w:t>
      </w:r>
    </w:p>
    <w:p w:rsidR="000061D4" w:rsidRDefault="000061D4" w:rsidP="000061D4">
      <w:pPr>
        <w:jc w:val="both"/>
        <w:rPr>
          <w:rFonts w:ascii="Times New Roman" w:hAnsi="Times New Roman" w:cs="Times New Roman"/>
          <w:sz w:val="24"/>
        </w:rPr>
      </w:pPr>
      <w:r w:rsidRPr="00BD69FF">
        <w:rPr>
          <w:rFonts w:ascii="Times New Roman" w:hAnsi="Times New Roman" w:cs="Times New Roman"/>
          <w:b/>
          <w:sz w:val="24"/>
        </w:rPr>
        <w:t>§</w:t>
      </w:r>
      <w:r w:rsidR="00723C2E" w:rsidRPr="00BD69FF">
        <w:rPr>
          <w:rFonts w:ascii="Times New Roman" w:hAnsi="Times New Roman" w:cs="Times New Roman"/>
          <w:b/>
          <w:sz w:val="24"/>
        </w:rPr>
        <w:t xml:space="preserve"> 7.</w:t>
      </w:r>
      <w:r w:rsidR="00723C2E">
        <w:rPr>
          <w:rFonts w:ascii="Times New Roman" w:hAnsi="Times New Roman" w:cs="Times New Roman"/>
          <w:sz w:val="24"/>
        </w:rPr>
        <w:t xml:space="preserve"> </w:t>
      </w:r>
      <w:r w:rsidR="00723C2E" w:rsidRPr="0032071A">
        <w:rPr>
          <w:rFonts w:ascii="Times New Roman" w:hAnsi="Times New Roman" w:cs="Times New Roman"/>
          <w:b/>
          <w:sz w:val="24"/>
        </w:rPr>
        <w:t>1.</w:t>
      </w:r>
      <w:r w:rsidR="00723C2E">
        <w:rPr>
          <w:rFonts w:ascii="Times New Roman" w:hAnsi="Times New Roman" w:cs="Times New Roman"/>
          <w:sz w:val="24"/>
        </w:rPr>
        <w:t xml:space="preserve"> Za wykonanie czynności wymienionych w § 1 Zleceniobiorca otrzyma wynagrodzenie w wysokości:</w:t>
      </w:r>
    </w:p>
    <w:p w:rsidR="00723C2E" w:rsidRPr="00723C2E" w:rsidRDefault="00723C2E" w:rsidP="00723C2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netto </w:t>
      </w:r>
      <w:r w:rsidRPr="00723C2E">
        <w:rPr>
          <w:rFonts w:ascii="Times New Roman" w:hAnsi="Times New Roman" w:cs="Times New Roman"/>
          <w:sz w:val="24"/>
        </w:rPr>
        <w:t>……………………………………. zł (słownie: ………………………………</w:t>
      </w:r>
      <w:r w:rsidR="00BD69FF">
        <w:rPr>
          <w:rFonts w:ascii="Times New Roman" w:hAnsi="Times New Roman" w:cs="Times New Roman"/>
          <w:sz w:val="24"/>
        </w:rPr>
        <w:t>...</w:t>
      </w:r>
      <w:r w:rsidRPr="00723C2E">
        <w:rPr>
          <w:rFonts w:ascii="Times New Roman" w:hAnsi="Times New Roman" w:cs="Times New Roman"/>
          <w:sz w:val="24"/>
        </w:rPr>
        <w:t>)</w:t>
      </w:r>
    </w:p>
    <w:p w:rsidR="00723C2E" w:rsidRDefault="00BD69FF" w:rsidP="00BD69FF">
      <w:pPr>
        <w:ind w:left="709" w:hanging="709"/>
        <w:jc w:val="both"/>
        <w:rPr>
          <w:rFonts w:ascii="Times New Roman" w:hAnsi="Times New Roman" w:cs="Times New Roman"/>
          <w:sz w:val="24"/>
        </w:rPr>
      </w:pPr>
      <w:r>
        <w:t xml:space="preserve">              </w:t>
      </w:r>
      <w:r w:rsidR="00723C2E">
        <w:rPr>
          <w:rFonts w:ascii="Times New Roman" w:hAnsi="Times New Roman" w:cs="Times New Roman"/>
          <w:sz w:val="24"/>
        </w:rPr>
        <w:t>podatek VAT: ……..% tj. …………</w:t>
      </w:r>
      <w:r>
        <w:rPr>
          <w:rFonts w:ascii="Times New Roman" w:hAnsi="Times New Roman" w:cs="Times New Roman"/>
          <w:sz w:val="24"/>
        </w:rPr>
        <w:t>………..  zł (słownie: ……………………………</w:t>
      </w:r>
      <w:r w:rsidR="00723C2E">
        <w:rPr>
          <w:rFonts w:ascii="Times New Roman" w:hAnsi="Times New Roman" w:cs="Times New Roman"/>
          <w:sz w:val="24"/>
        </w:rPr>
        <w:t>)</w:t>
      </w:r>
    </w:p>
    <w:p w:rsidR="00723C2E" w:rsidRDefault="00BD69FF" w:rsidP="00BD69FF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brutto: ………………………… zł (słownie: ………………………………………….</w:t>
      </w:r>
      <w:r w:rsidR="00723C2E">
        <w:rPr>
          <w:rFonts w:ascii="Times New Roman" w:hAnsi="Times New Roman" w:cs="Times New Roman"/>
          <w:sz w:val="24"/>
        </w:rPr>
        <w:t>)</w:t>
      </w:r>
    </w:p>
    <w:p w:rsidR="00723C2E" w:rsidRDefault="00723C2E" w:rsidP="00723C2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wynagrodzenie Zleceniobiorcy płatne będzie miesięcznie w wysokości:</w:t>
      </w:r>
    </w:p>
    <w:p w:rsidR="00723C2E" w:rsidRPr="00723C2E" w:rsidRDefault="00BD69FF" w:rsidP="00BD69FF">
      <w:pPr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netto …………………………. .</w:t>
      </w:r>
      <w:r w:rsidR="00723C2E" w:rsidRPr="00723C2E">
        <w:rPr>
          <w:rFonts w:ascii="Times New Roman" w:hAnsi="Times New Roman" w:cs="Times New Roman"/>
          <w:sz w:val="24"/>
        </w:rPr>
        <w:t>zł (słownie: ………………………………</w:t>
      </w:r>
      <w:r>
        <w:rPr>
          <w:rFonts w:ascii="Times New Roman" w:hAnsi="Times New Roman" w:cs="Times New Roman"/>
          <w:sz w:val="24"/>
        </w:rPr>
        <w:t>…………..</w:t>
      </w:r>
      <w:r w:rsidR="00723C2E" w:rsidRPr="00723C2E">
        <w:rPr>
          <w:rFonts w:ascii="Times New Roman" w:hAnsi="Times New Roman" w:cs="Times New Roman"/>
          <w:sz w:val="24"/>
        </w:rPr>
        <w:t>)</w:t>
      </w:r>
    </w:p>
    <w:p w:rsidR="00723C2E" w:rsidRDefault="00723C2E" w:rsidP="00BD69FF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podatek VAT: </w:t>
      </w:r>
      <w:r w:rsidR="00BD69FF">
        <w:rPr>
          <w:rFonts w:ascii="Times New Roman" w:hAnsi="Times New Roman" w:cs="Times New Roman"/>
          <w:sz w:val="24"/>
        </w:rPr>
        <w:t>……..% tj. …………………… zł (słownie: …………………………..</w:t>
      </w:r>
      <w:r>
        <w:rPr>
          <w:rFonts w:ascii="Times New Roman" w:hAnsi="Times New Roman" w:cs="Times New Roman"/>
          <w:sz w:val="24"/>
        </w:rPr>
        <w:t>)</w:t>
      </w:r>
    </w:p>
    <w:p w:rsidR="00723C2E" w:rsidRPr="0032071A" w:rsidRDefault="00BD69FF" w:rsidP="0032071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sz w:val="24"/>
        </w:rPr>
        <w:t>brutto: …………………………</w:t>
      </w:r>
      <w:r w:rsidR="00723C2E" w:rsidRPr="0032071A">
        <w:rPr>
          <w:rFonts w:ascii="Times New Roman" w:hAnsi="Times New Roman" w:cs="Times New Roman"/>
          <w:sz w:val="24"/>
        </w:rPr>
        <w:t xml:space="preserve"> zł (słownie: …………………………………</w:t>
      </w:r>
      <w:r w:rsidRPr="0032071A">
        <w:rPr>
          <w:rFonts w:ascii="Times New Roman" w:hAnsi="Times New Roman" w:cs="Times New Roman"/>
          <w:sz w:val="24"/>
        </w:rPr>
        <w:t>……….</w:t>
      </w:r>
      <w:r w:rsidR="00723C2E" w:rsidRPr="0032071A">
        <w:rPr>
          <w:rFonts w:ascii="Times New Roman" w:hAnsi="Times New Roman" w:cs="Times New Roman"/>
          <w:sz w:val="24"/>
        </w:rPr>
        <w:t>)</w:t>
      </w:r>
    </w:p>
    <w:p w:rsidR="00723C2E" w:rsidRPr="0032071A" w:rsidRDefault="00723C2E" w:rsidP="0032071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sz w:val="24"/>
        </w:rPr>
        <w:t>2. Wynagrodzenie podane przez Zleceniobiorcę w ofercie jest obowiązujące przez okres ważności umowy i nie będzie podlegało waloryzacji w okresie jej trwania.</w:t>
      </w:r>
    </w:p>
    <w:p w:rsidR="00723C2E" w:rsidRDefault="00723C2E" w:rsidP="00723C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Wynagrodzenie, o którym mowa w ust. 1 obejmuje wszystkie koszty ponoszone przez Zleceniobiorcę</w:t>
      </w:r>
      <w:r w:rsidR="00B61729">
        <w:rPr>
          <w:rFonts w:ascii="Times New Roman" w:hAnsi="Times New Roman" w:cs="Times New Roman"/>
          <w:sz w:val="24"/>
        </w:rPr>
        <w:t xml:space="preserve"> w celu wykonania usługi.</w:t>
      </w:r>
    </w:p>
    <w:p w:rsidR="00B61729" w:rsidRPr="0032071A" w:rsidRDefault="00B61729" w:rsidP="0032071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sz w:val="24"/>
        </w:rPr>
        <w:lastRenderedPageBreak/>
        <w:t xml:space="preserve">4. Zleceniodawca dokona zapłaty wynagrodzenia, o którym mowa w </w:t>
      </w:r>
      <w:proofErr w:type="spellStart"/>
      <w:r w:rsidRPr="0032071A">
        <w:rPr>
          <w:rFonts w:ascii="Times New Roman" w:hAnsi="Times New Roman" w:cs="Times New Roman"/>
          <w:sz w:val="24"/>
        </w:rPr>
        <w:t>pkt</w:t>
      </w:r>
      <w:proofErr w:type="spellEnd"/>
      <w:r w:rsidRPr="0032071A">
        <w:rPr>
          <w:rFonts w:ascii="Times New Roman" w:hAnsi="Times New Roman" w:cs="Times New Roman"/>
          <w:sz w:val="24"/>
        </w:rPr>
        <w:t xml:space="preserve"> 1 ust. 1 na rzecz Zleceniobiorcy w ciągu 14 dni od dnia wpływu do Zleceniodawcy prawidłowo wystawionej faktury.</w:t>
      </w:r>
    </w:p>
    <w:p w:rsidR="00B61729" w:rsidRPr="0032071A" w:rsidRDefault="00B61729" w:rsidP="0032071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32071A">
        <w:rPr>
          <w:rFonts w:ascii="Times New Roman" w:hAnsi="Times New Roman" w:cs="Times New Roman"/>
          <w:sz w:val="24"/>
        </w:rPr>
        <w:t>5. Zapłata wynagrodzenia należnego Zleceniobiorcy dokonana będzie na rachunek bankowy wskazany w fakturze.</w:t>
      </w:r>
    </w:p>
    <w:p w:rsidR="00BD69FF" w:rsidRDefault="00B61729" w:rsidP="00723C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Zleceniodawca oświadcza, że jest uprawniony do otrzymywania faktur VAT i upoważnia Zlece</w:t>
      </w:r>
      <w:r w:rsidR="006528DB">
        <w:rPr>
          <w:rFonts w:ascii="Times New Roman" w:hAnsi="Times New Roman" w:cs="Times New Roman"/>
          <w:sz w:val="24"/>
        </w:rPr>
        <w:t>niobiorcę do wystawiania faktur</w:t>
      </w:r>
      <w:r>
        <w:rPr>
          <w:rFonts w:ascii="Times New Roman" w:hAnsi="Times New Roman" w:cs="Times New Roman"/>
          <w:sz w:val="24"/>
        </w:rPr>
        <w:t xml:space="preserve"> VAT bez podpisu odbiorcy.</w:t>
      </w:r>
    </w:p>
    <w:p w:rsidR="00887A3E" w:rsidRDefault="00BD69FF" w:rsidP="00723C2E">
      <w:pPr>
        <w:jc w:val="both"/>
        <w:rPr>
          <w:rFonts w:ascii="Times New Roman" w:hAnsi="Times New Roman" w:cs="Times New Roman"/>
          <w:sz w:val="24"/>
        </w:rPr>
      </w:pPr>
      <w:r w:rsidRPr="008B24DE">
        <w:rPr>
          <w:rFonts w:ascii="Times New Roman" w:hAnsi="Times New Roman" w:cs="Times New Roman"/>
          <w:b/>
          <w:sz w:val="24"/>
        </w:rPr>
        <w:t>§</w:t>
      </w:r>
      <w:r w:rsidR="006528DB">
        <w:rPr>
          <w:rFonts w:ascii="Times New Roman" w:hAnsi="Times New Roman" w:cs="Times New Roman"/>
          <w:b/>
          <w:sz w:val="24"/>
        </w:rPr>
        <w:t xml:space="preserve"> 8</w:t>
      </w:r>
      <w:r w:rsidR="008B24DE" w:rsidRPr="008B24DE">
        <w:rPr>
          <w:rFonts w:ascii="Times New Roman" w:hAnsi="Times New Roman" w:cs="Times New Roman"/>
          <w:b/>
          <w:sz w:val="24"/>
        </w:rPr>
        <w:t>.</w:t>
      </w:r>
      <w:r w:rsidR="008B24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887A3E">
        <w:rPr>
          <w:rFonts w:ascii="Times New Roman" w:hAnsi="Times New Roman" w:cs="Times New Roman"/>
          <w:sz w:val="24"/>
        </w:rPr>
        <w:t>Zleceniodawca może żądać od Zleceniobiorcy zapłaty kar umownych w następujących przypadkach:</w:t>
      </w:r>
    </w:p>
    <w:p w:rsidR="00887A3E" w:rsidRPr="00887A3E" w:rsidRDefault="00887A3E" w:rsidP="00887A3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87A3E">
        <w:rPr>
          <w:rFonts w:ascii="Times New Roman" w:hAnsi="Times New Roman" w:cs="Times New Roman"/>
          <w:sz w:val="24"/>
        </w:rPr>
        <w:t>za zw</w:t>
      </w:r>
      <w:r>
        <w:rPr>
          <w:rFonts w:ascii="Times New Roman" w:hAnsi="Times New Roman" w:cs="Times New Roman"/>
          <w:sz w:val="24"/>
        </w:rPr>
        <w:t xml:space="preserve">łokę w wykonaniu czynności wymienionych w § 6 ust. 2-4 w wysokości 0,8 % wynagrodzenia </w:t>
      </w:r>
      <w:r w:rsidR="008B24DE" w:rsidRPr="00887A3E">
        <w:rPr>
          <w:rFonts w:ascii="Times New Roman" w:hAnsi="Times New Roman" w:cs="Times New Roman"/>
          <w:sz w:val="24"/>
        </w:rPr>
        <w:t xml:space="preserve">brutto, o którym mowa w </w:t>
      </w:r>
      <w:r w:rsidR="008B24DE">
        <w:rPr>
          <w:rFonts w:ascii="Times New Roman" w:hAnsi="Times New Roman" w:cs="Times New Roman"/>
          <w:sz w:val="24"/>
        </w:rPr>
        <w:t xml:space="preserve">§ 7 ust. </w:t>
      </w:r>
      <w:proofErr w:type="spellStart"/>
      <w:r w:rsidR="008B24DE">
        <w:rPr>
          <w:rFonts w:ascii="Times New Roman" w:hAnsi="Times New Roman" w:cs="Times New Roman"/>
          <w:sz w:val="24"/>
        </w:rPr>
        <w:t>pkt</w:t>
      </w:r>
      <w:proofErr w:type="spellEnd"/>
      <w:r w:rsidR="008B24DE">
        <w:rPr>
          <w:rFonts w:ascii="Times New Roman" w:hAnsi="Times New Roman" w:cs="Times New Roman"/>
          <w:sz w:val="24"/>
        </w:rPr>
        <w:t xml:space="preserve"> 1 niniejszej umowy;</w:t>
      </w:r>
    </w:p>
    <w:p w:rsidR="008B24DE" w:rsidRDefault="008B24DE" w:rsidP="00887A3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tytułu odstąpienia od umowy z przyczyn zawinionych występujących po stronie Zleceniobiorcy w wysokości </w:t>
      </w:r>
      <w:r w:rsidRPr="00887A3E">
        <w:rPr>
          <w:rFonts w:ascii="Times New Roman" w:hAnsi="Times New Roman" w:cs="Times New Roman"/>
          <w:sz w:val="24"/>
        </w:rPr>
        <w:t xml:space="preserve">20 % wynagrodzenia brutto, o którym mowa w § 7 ust. </w:t>
      </w:r>
      <w:proofErr w:type="spellStart"/>
      <w:r w:rsidRPr="00887A3E">
        <w:rPr>
          <w:rFonts w:ascii="Times New Roman" w:hAnsi="Times New Roman" w:cs="Times New Roman"/>
          <w:sz w:val="24"/>
        </w:rPr>
        <w:t>pkt</w:t>
      </w:r>
      <w:proofErr w:type="spellEnd"/>
      <w:r w:rsidRPr="00887A3E">
        <w:rPr>
          <w:rFonts w:ascii="Times New Roman" w:hAnsi="Times New Roman" w:cs="Times New Roman"/>
          <w:sz w:val="24"/>
        </w:rPr>
        <w:t xml:space="preserve"> 1 niniejszej umowy.</w:t>
      </w:r>
    </w:p>
    <w:p w:rsidR="0052741C" w:rsidRPr="003C11A5" w:rsidRDefault="006528DB" w:rsidP="005274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  <w:r w:rsidR="0052741C">
        <w:rPr>
          <w:rFonts w:ascii="Times New Roman" w:hAnsi="Times New Roman"/>
          <w:b/>
          <w:sz w:val="24"/>
          <w:szCs w:val="24"/>
        </w:rPr>
        <w:t xml:space="preserve">. 1. </w:t>
      </w:r>
      <w:r w:rsidR="0052741C" w:rsidRPr="0057456E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Zleceniodawca może odstąpić od umowy w terminie 30 dni od powzięcia wiadomości o tych okolicznościach. W takim przypadku Zleceniobiorca może żądać wyłącznie wynagrodzenia należnego mu z tytułu dotychczas wykonanej części umowy.</w:t>
      </w:r>
    </w:p>
    <w:p w:rsidR="0052741C" w:rsidRPr="003C11A5" w:rsidRDefault="0052741C" w:rsidP="0052741C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1A5">
        <w:rPr>
          <w:rFonts w:ascii="Times New Roman" w:hAnsi="Times New Roman"/>
          <w:sz w:val="24"/>
          <w:szCs w:val="24"/>
        </w:rPr>
        <w:t>Zleceniodawca może wypowiedzieć ze skutkiem natychmiastowym umowę, w szczególności jeżeli:</w:t>
      </w:r>
    </w:p>
    <w:p w:rsidR="0052741C" w:rsidRPr="0057456E" w:rsidRDefault="0052741C" w:rsidP="005274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56E">
        <w:rPr>
          <w:rFonts w:ascii="Times New Roman" w:hAnsi="Times New Roman"/>
          <w:sz w:val="24"/>
          <w:szCs w:val="24"/>
        </w:rPr>
        <w:t>Zleceniobiorca nie rozpoczął lub przerwał realizację obowiązków wynikających z umowy;</w:t>
      </w:r>
    </w:p>
    <w:p w:rsidR="0052741C" w:rsidRPr="0057456E" w:rsidRDefault="0052741C" w:rsidP="005274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56E">
        <w:rPr>
          <w:rFonts w:ascii="Times New Roman" w:hAnsi="Times New Roman"/>
          <w:sz w:val="24"/>
          <w:szCs w:val="24"/>
        </w:rPr>
        <w:t>Zleceniobiorca swoim działaniem lub zaniechaniem narazi Zleceniodawcę na straty lub zostaną stwierdzone istotne nieprawidłowości w realizacji przedmiotu umowy.</w:t>
      </w:r>
    </w:p>
    <w:p w:rsidR="0052741C" w:rsidRPr="003C11A5" w:rsidRDefault="0052741C" w:rsidP="0052741C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1A5">
        <w:rPr>
          <w:rFonts w:ascii="Times New Roman" w:hAnsi="Times New Roman"/>
          <w:sz w:val="24"/>
          <w:szCs w:val="24"/>
        </w:rPr>
        <w:t>Każda ze stron może rozwiązać niniejszą umowę z zachowaniem jednomiesięcznego okresu wypowiedzenia.</w:t>
      </w:r>
    </w:p>
    <w:p w:rsidR="0052741C" w:rsidRDefault="0052741C" w:rsidP="005274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741C" w:rsidRPr="003C11A5" w:rsidRDefault="006528DB" w:rsidP="005274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  <w:r w:rsidR="0052741C">
        <w:rPr>
          <w:rFonts w:ascii="Times New Roman" w:hAnsi="Times New Roman"/>
          <w:b/>
          <w:sz w:val="24"/>
          <w:szCs w:val="24"/>
        </w:rPr>
        <w:t xml:space="preserve">. </w:t>
      </w:r>
      <w:r w:rsidR="0052741C" w:rsidRPr="0057456E">
        <w:rPr>
          <w:rFonts w:ascii="Times New Roman" w:hAnsi="Times New Roman"/>
          <w:sz w:val="24"/>
          <w:szCs w:val="24"/>
        </w:rPr>
        <w:t>Zmiana postanowień zawartej umowy może nastąpić wyłącznie za zgodą obu stron wyrażoną w formie pisemnego aneksu pod rygorem nieważności.</w:t>
      </w:r>
    </w:p>
    <w:p w:rsidR="0052741C" w:rsidRPr="0057456E" w:rsidRDefault="0052741C" w:rsidP="0052741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2741C" w:rsidRPr="003C11A5" w:rsidRDefault="006528DB" w:rsidP="005274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  <w:r w:rsidR="0052741C" w:rsidRPr="0057456E">
        <w:rPr>
          <w:rFonts w:ascii="Times New Roman" w:hAnsi="Times New Roman"/>
          <w:b/>
          <w:sz w:val="24"/>
          <w:szCs w:val="24"/>
        </w:rPr>
        <w:t>.</w:t>
      </w:r>
      <w:r w:rsidR="0052741C">
        <w:rPr>
          <w:rFonts w:ascii="Times New Roman" w:hAnsi="Times New Roman"/>
          <w:b/>
          <w:sz w:val="24"/>
          <w:szCs w:val="24"/>
        </w:rPr>
        <w:t xml:space="preserve"> </w:t>
      </w:r>
      <w:r w:rsidR="0052741C" w:rsidRPr="0057456E">
        <w:rPr>
          <w:rFonts w:ascii="Times New Roman" w:hAnsi="Times New Roman"/>
          <w:sz w:val="24"/>
          <w:szCs w:val="24"/>
        </w:rPr>
        <w:t xml:space="preserve">W sprawach nieuregulowanych umową stosuje się przepisy kodeksu cywilnego, </w:t>
      </w:r>
    </w:p>
    <w:p w:rsidR="0052741C" w:rsidRPr="0057456E" w:rsidRDefault="0052741C" w:rsidP="0052741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741C" w:rsidRPr="003C11A5" w:rsidRDefault="006528DB" w:rsidP="005274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  <w:r w:rsidR="0052741C">
        <w:rPr>
          <w:rFonts w:ascii="Times New Roman" w:hAnsi="Times New Roman"/>
          <w:b/>
          <w:sz w:val="24"/>
          <w:szCs w:val="24"/>
        </w:rPr>
        <w:t xml:space="preserve">. </w:t>
      </w:r>
      <w:r w:rsidR="0052741C" w:rsidRPr="0057456E">
        <w:rPr>
          <w:rFonts w:ascii="Times New Roman" w:hAnsi="Times New Roman"/>
          <w:sz w:val="24"/>
          <w:szCs w:val="24"/>
        </w:rPr>
        <w:t>Spory wynikłe na tle niniejszej umowy będą rozpatrywane przez sądy powszechne, właściwe dla Zleceniodawcy.</w:t>
      </w:r>
    </w:p>
    <w:p w:rsidR="0052741C" w:rsidRDefault="0052741C" w:rsidP="00527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9FF" w:rsidRDefault="0052741C" w:rsidP="00723C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528DB">
        <w:rPr>
          <w:rFonts w:ascii="Times New Roman" w:hAnsi="Times New Roman"/>
          <w:b/>
          <w:sz w:val="24"/>
          <w:szCs w:val="24"/>
        </w:rPr>
        <w:t xml:space="preserve"> 13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7456E">
        <w:rPr>
          <w:rFonts w:ascii="Times New Roman" w:hAnsi="Times New Roman"/>
          <w:sz w:val="24"/>
          <w:szCs w:val="24"/>
        </w:rPr>
        <w:t>Umowę sporządzono w dwóch egzemplarzach, po jednym dla każdej strony</w:t>
      </w:r>
    </w:p>
    <w:p w:rsidR="0032071A" w:rsidRDefault="0032071A" w:rsidP="00723C2E">
      <w:pPr>
        <w:jc w:val="both"/>
        <w:rPr>
          <w:rFonts w:ascii="Times New Roman" w:hAnsi="Times New Roman"/>
          <w:sz w:val="24"/>
          <w:szCs w:val="24"/>
        </w:rPr>
      </w:pPr>
    </w:p>
    <w:p w:rsidR="0032071A" w:rsidRDefault="0032071A" w:rsidP="00723C2E">
      <w:pPr>
        <w:jc w:val="both"/>
        <w:rPr>
          <w:rFonts w:ascii="Times New Roman" w:hAnsi="Times New Roman"/>
          <w:sz w:val="24"/>
          <w:szCs w:val="24"/>
        </w:rPr>
      </w:pPr>
    </w:p>
    <w:p w:rsidR="0032071A" w:rsidRDefault="0032071A" w:rsidP="00723C2E">
      <w:pPr>
        <w:jc w:val="both"/>
        <w:rPr>
          <w:rFonts w:ascii="Times New Roman" w:hAnsi="Times New Roman" w:cs="Times New Roman"/>
          <w:sz w:val="24"/>
        </w:rPr>
      </w:pPr>
    </w:p>
    <w:p w:rsidR="006528DB" w:rsidRDefault="006528DB" w:rsidP="000061D4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                                ………………………………………</w:t>
      </w:r>
    </w:p>
    <w:p w:rsidR="00D77E47" w:rsidRPr="00D77E47" w:rsidRDefault="006528DB" w:rsidP="00D77E47">
      <w:pPr>
        <w:pStyle w:val="Bezodstpw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Pr="006528DB">
        <w:rPr>
          <w:rFonts w:ascii="Times New Roman" w:hAnsi="Times New Roman" w:cs="Times New Roman"/>
          <w:b/>
          <w:sz w:val="24"/>
        </w:rPr>
        <w:t xml:space="preserve">(ZLECENIOBIORCA)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  <w:r w:rsidRPr="006528DB">
        <w:rPr>
          <w:rFonts w:ascii="Times New Roman" w:hAnsi="Times New Roman" w:cs="Times New Roman"/>
          <w:b/>
          <w:sz w:val="24"/>
        </w:rPr>
        <w:t>(ZLECENIODAWCA)</w:t>
      </w:r>
    </w:p>
    <w:sectPr w:rsidR="00D77E47" w:rsidRPr="00D77E47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FD" w:rsidRDefault="001E35FD" w:rsidP="008B24DE">
      <w:pPr>
        <w:spacing w:after="0" w:line="240" w:lineRule="auto"/>
      </w:pPr>
      <w:r>
        <w:separator/>
      </w:r>
    </w:p>
  </w:endnote>
  <w:endnote w:type="continuationSeparator" w:id="0">
    <w:p w:rsidR="001E35FD" w:rsidRDefault="001E35FD" w:rsidP="008B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FD" w:rsidRDefault="001E35FD" w:rsidP="008B24DE">
      <w:pPr>
        <w:spacing w:after="0" w:line="240" w:lineRule="auto"/>
      </w:pPr>
      <w:r>
        <w:separator/>
      </w:r>
    </w:p>
  </w:footnote>
  <w:footnote w:type="continuationSeparator" w:id="0">
    <w:p w:rsidR="001E35FD" w:rsidRDefault="001E35FD" w:rsidP="008B2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BFE"/>
    <w:multiLevelType w:val="hybridMultilevel"/>
    <w:tmpl w:val="6A3AD078"/>
    <w:lvl w:ilvl="0" w:tplc="87009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E4F27"/>
    <w:multiLevelType w:val="hybridMultilevel"/>
    <w:tmpl w:val="72303342"/>
    <w:lvl w:ilvl="0" w:tplc="1E56421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4470F9F"/>
    <w:multiLevelType w:val="hybridMultilevel"/>
    <w:tmpl w:val="332A4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C0C64"/>
    <w:multiLevelType w:val="hybridMultilevel"/>
    <w:tmpl w:val="FEEC4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81685"/>
    <w:multiLevelType w:val="hybridMultilevel"/>
    <w:tmpl w:val="1F92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E4B2C"/>
    <w:multiLevelType w:val="hybridMultilevel"/>
    <w:tmpl w:val="673256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441EA"/>
    <w:multiLevelType w:val="hybridMultilevel"/>
    <w:tmpl w:val="8FE6DA9C"/>
    <w:lvl w:ilvl="0" w:tplc="45367B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B2329"/>
    <w:multiLevelType w:val="hybridMultilevel"/>
    <w:tmpl w:val="056C7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01331"/>
    <w:multiLevelType w:val="hybridMultilevel"/>
    <w:tmpl w:val="6A40B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4596D"/>
    <w:multiLevelType w:val="hybridMultilevel"/>
    <w:tmpl w:val="7C02F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8C1"/>
    <w:rsid w:val="000061D4"/>
    <w:rsid w:val="00061FD2"/>
    <w:rsid w:val="000B3F43"/>
    <w:rsid w:val="000E1DFA"/>
    <w:rsid w:val="0012120E"/>
    <w:rsid w:val="00161919"/>
    <w:rsid w:val="001B1EA2"/>
    <w:rsid w:val="001E35FD"/>
    <w:rsid w:val="001E49CB"/>
    <w:rsid w:val="002248C1"/>
    <w:rsid w:val="00247839"/>
    <w:rsid w:val="0032071A"/>
    <w:rsid w:val="00456428"/>
    <w:rsid w:val="0052741C"/>
    <w:rsid w:val="00594965"/>
    <w:rsid w:val="006528DB"/>
    <w:rsid w:val="00723C2E"/>
    <w:rsid w:val="00765916"/>
    <w:rsid w:val="00823F52"/>
    <w:rsid w:val="0088434A"/>
    <w:rsid w:val="00887A3E"/>
    <w:rsid w:val="008A4E83"/>
    <w:rsid w:val="008B24DE"/>
    <w:rsid w:val="008F28CA"/>
    <w:rsid w:val="00933980"/>
    <w:rsid w:val="009F30E8"/>
    <w:rsid w:val="00A83519"/>
    <w:rsid w:val="00AA5392"/>
    <w:rsid w:val="00AC633B"/>
    <w:rsid w:val="00B61729"/>
    <w:rsid w:val="00BD69FF"/>
    <w:rsid w:val="00D77E47"/>
    <w:rsid w:val="00E24368"/>
    <w:rsid w:val="00E92FBB"/>
    <w:rsid w:val="00F3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3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  <w:style w:type="paragraph" w:customStyle="1" w:styleId="Tekstpodstawowywcity21">
    <w:name w:val="Tekst podstawowy wcięty 21"/>
    <w:basedOn w:val="Normalny"/>
    <w:rsid w:val="0076591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4DE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4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E11D7-0E74-46D0-A525-1FF2246D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8</cp:revision>
  <cp:lastPrinted>2018-03-01T07:21:00Z</cp:lastPrinted>
  <dcterms:created xsi:type="dcterms:W3CDTF">2018-02-28T11:27:00Z</dcterms:created>
  <dcterms:modified xsi:type="dcterms:W3CDTF">2018-03-02T08:09:00Z</dcterms:modified>
</cp:coreProperties>
</file>