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227" w:rsidRPr="001A3B94" w:rsidRDefault="00432227" w:rsidP="007A32F7">
      <w:pPr>
        <w:tabs>
          <w:tab w:val="left" w:pos="5387"/>
        </w:tabs>
        <w:jc w:val="center"/>
        <w:rPr>
          <w:b/>
          <w:color w:val="000000"/>
          <w:sz w:val="24"/>
          <w:szCs w:val="24"/>
        </w:rPr>
      </w:pPr>
      <w:r w:rsidRPr="001A3B94">
        <w:rPr>
          <w:color w:val="000000"/>
          <w:sz w:val="24"/>
          <w:szCs w:val="24"/>
        </w:rPr>
        <w:t xml:space="preserve">Uchwała Nr </w:t>
      </w:r>
      <w:r w:rsidR="007A32F7">
        <w:rPr>
          <w:color w:val="000000"/>
          <w:sz w:val="24"/>
          <w:szCs w:val="24"/>
        </w:rPr>
        <w:t>XXXII/285/2017</w:t>
      </w:r>
    </w:p>
    <w:p w:rsidR="00432227" w:rsidRPr="001A3B94" w:rsidRDefault="00432227" w:rsidP="007A32F7">
      <w:pPr>
        <w:spacing w:before="120"/>
        <w:jc w:val="center"/>
        <w:rPr>
          <w:color w:val="000000"/>
          <w:sz w:val="24"/>
          <w:szCs w:val="24"/>
        </w:rPr>
      </w:pPr>
      <w:r w:rsidRPr="001A3B94">
        <w:rPr>
          <w:color w:val="000000"/>
          <w:sz w:val="24"/>
          <w:szCs w:val="24"/>
        </w:rPr>
        <w:t>Rady Gminy Kołobrzeg</w:t>
      </w:r>
    </w:p>
    <w:p w:rsidR="00432227" w:rsidRDefault="00432227" w:rsidP="007A32F7">
      <w:pPr>
        <w:spacing w:before="120"/>
        <w:jc w:val="center"/>
        <w:rPr>
          <w:color w:val="000000"/>
          <w:sz w:val="24"/>
          <w:szCs w:val="24"/>
        </w:rPr>
      </w:pPr>
      <w:r w:rsidRPr="001A3B94">
        <w:rPr>
          <w:color w:val="000000"/>
          <w:sz w:val="24"/>
          <w:szCs w:val="24"/>
        </w:rPr>
        <w:t xml:space="preserve">z dnia </w:t>
      </w:r>
      <w:r w:rsidR="007A32F7">
        <w:rPr>
          <w:color w:val="000000"/>
          <w:sz w:val="24"/>
          <w:szCs w:val="24"/>
        </w:rPr>
        <w:t>6 grudnia 2017r.</w:t>
      </w:r>
    </w:p>
    <w:p w:rsidR="00026903" w:rsidRPr="001A3B94" w:rsidRDefault="00026903" w:rsidP="00166E59">
      <w:pPr>
        <w:spacing w:before="120"/>
        <w:jc w:val="center"/>
        <w:rPr>
          <w:color w:val="000000" w:themeColor="text1"/>
          <w:sz w:val="24"/>
          <w:szCs w:val="24"/>
        </w:rPr>
      </w:pPr>
    </w:p>
    <w:p w:rsidR="00C614F6" w:rsidRDefault="001918FB" w:rsidP="00044FF5">
      <w:pPr>
        <w:spacing w:before="120"/>
        <w:jc w:val="center"/>
        <w:rPr>
          <w:b/>
          <w:bCs/>
          <w:color w:val="000000" w:themeColor="text1"/>
          <w:sz w:val="24"/>
          <w:szCs w:val="24"/>
        </w:rPr>
      </w:pPr>
      <w:r w:rsidRPr="001A3B94">
        <w:rPr>
          <w:b/>
          <w:bCs/>
          <w:color w:val="000000" w:themeColor="text1"/>
          <w:sz w:val="24"/>
          <w:szCs w:val="24"/>
        </w:rPr>
        <w:t xml:space="preserve">w sprawie uchwalenia </w:t>
      </w:r>
      <w:r w:rsidR="00A00E11" w:rsidRPr="001A3B94">
        <w:rPr>
          <w:b/>
          <w:bCs/>
          <w:color w:val="000000" w:themeColor="text1"/>
          <w:sz w:val="24"/>
          <w:szCs w:val="24"/>
        </w:rPr>
        <w:t xml:space="preserve">wieloletniej </w:t>
      </w:r>
      <w:r w:rsidR="00CC27F8" w:rsidRPr="001A3B94">
        <w:rPr>
          <w:b/>
          <w:bCs/>
          <w:color w:val="000000" w:themeColor="text1"/>
          <w:sz w:val="24"/>
          <w:szCs w:val="24"/>
        </w:rPr>
        <w:t xml:space="preserve">prognozy finansowej </w:t>
      </w:r>
      <w:r w:rsidR="00EE60C4" w:rsidRPr="001A3B94">
        <w:rPr>
          <w:b/>
          <w:bCs/>
          <w:color w:val="000000" w:themeColor="text1"/>
          <w:sz w:val="24"/>
          <w:szCs w:val="24"/>
        </w:rPr>
        <w:t>Gminy</w:t>
      </w:r>
      <w:r w:rsidR="00044FF5" w:rsidRPr="001A3B94">
        <w:rPr>
          <w:b/>
          <w:bCs/>
          <w:color w:val="000000" w:themeColor="text1"/>
          <w:sz w:val="24"/>
          <w:szCs w:val="24"/>
        </w:rPr>
        <w:t xml:space="preserve"> Kołobrzeg</w:t>
      </w:r>
      <w:r w:rsidR="00EE60C4" w:rsidRPr="001A3B94">
        <w:rPr>
          <w:b/>
          <w:bCs/>
          <w:color w:val="000000" w:themeColor="text1"/>
          <w:sz w:val="24"/>
          <w:szCs w:val="24"/>
        </w:rPr>
        <w:t xml:space="preserve"> </w:t>
      </w:r>
      <w:r w:rsidR="00044FF5" w:rsidRPr="001A3B94">
        <w:rPr>
          <w:b/>
          <w:bCs/>
          <w:color w:val="000000" w:themeColor="text1"/>
          <w:sz w:val="24"/>
          <w:szCs w:val="24"/>
        </w:rPr>
        <w:t xml:space="preserve">        </w:t>
      </w:r>
    </w:p>
    <w:p w:rsidR="00EE60C4" w:rsidRPr="001A3B94" w:rsidRDefault="00EE60C4" w:rsidP="00044FF5">
      <w:pPr>
        <w:spacing w:before="120"/>
        <w:jc w:val="center"/>
        <w:rPr>
          <w:b/>
          <w:bCs/>
          <w:color w:val="000000" w:themeColor="text1"/>
          <w:sz w:val="24"/>
          <w:szCs w:val="24"/>
        </w:rPr>
      </w:pPr>
      <w:r w:rsidRPr="001A3B94">
        <w:rPr>
          <w:b/>
          <w:bCs/>
          <w:color w:val="000000" w:themeColor="text1"/>
          <w:sz w:val="24"/>
          <w:szCs w:val="24"/>
        </w:rPr>
        <w:t xml:space="preserve">na </w:t>
      </w:r>
      <w:r w:rsidR="00CC27F8" w:rsidRPr="001A3B94">
        <w:rPr>
          <w:b/>
          <w:bCs/>
          <w:color w:val="000000" w:themeColor="text1"/>
          <w:sz w:val="24"/>
          <w:szCs w:val="24"/>
        </w:rPr>
        <w:t xml:space="preserve">lata </w:t>
      </w:r>
      <w:r w:rsidR="00044FF5" w:rsidRPr="001A3B94">
        <w:rPr>
          <w:b/>
          <w:bCs/>
          <w:color w:val="000000" w:themeColor="text1"/>
          <w:sz w:val="24"/>
          <w:szCs w:val="24"/>
        </w:rPr>
        <w:t>201</w:t>
      </w:r>
      <w:r w:rsidR="005E74C4">
        <w:rPr>
          <w:b/>
          <w:bCs/>
          <w:color w:val="000000" w:themeColor="text1"/>
          <w:sz w:val="24"/>
          <w:szCs w:val="24"/>
        </w:rPr>
        <w:t>8</w:t>
      </w:r>
      <w:r w:rsidR="00044FF5" w:rsidRPr="001A3B94">
        <w:rPr>
          <w:b/>
          <w:bCs/>
          <w:color w:val="000000" w:themeColor="text1"/>
          <w:sz w:val="24"/>
          <w:szCs w:val="24"/>
        </w:rPr>
        <w:t xml:space="preserve"> - 202</w:t>
      </w:r>
      <w:r w:rsidR="00F55106">
        <w:rPr>
          <w:b/>
          <w:bCs/>
          <w:color w:val="000000" w:themeColor="text1"/>
          <w:sz w:val="24"/>
          <w:szCs w:val="24"/>
        </w:rPr>
        <w:t>8</w:t>
      </w:r>
      <w:r w:rsidRPr="001A3B94">
        <w:rPr>
          <w:b/>
          <w:bCs/>
          <w:color w:val="000000" w:themeColor="text1"/>
          <w:sz w:val="24"/>
          <w:szCs w:val="24"/>
        </w:rPr>
        <w:t>.</w:t>
      </w:r>
    </w:p>
    <w:p w:rsidR="005D4DBC" w:rsidRDefault="005D4DBC" w:rsidP="005D4DBC">
      <w:pPr>
        <w:pStyle w:val="Tekstpodstawowy2"/>
        <w:spacing w:before="360" w:line="240" w:lineRule="auto"/>
        <w:ind w:firstLine="709"/>
        <w:rPr>
          <w:color w:val="000000" w:themeColor="text1"/>
          <w:szCs w:val="24"/>
        </w:rPr>
      </w:pPr>
      <w:r w:rsidRPr="001A3B94">
        <w:rPr>
          <w:color w:val="000000" w:themeColor="text1"/>
          <w:szCs w:val="24"/>
        </w:rPr>
        <w:t xml:space="preserve">Na podstawie </w:t>
      </w:r>
      <w:r w:rsidRPr="001A3B94">
        <w:rPr>
          <w:bCs/>
          <w:color w:val="000000" w:themeColor="text1"/>
          <w:szCs w:val="24"/>
        </w:rPr>
        <w:t>art. 228</w:t>
      </w:r>
      <w:r w:rsidR="00786CC9">
        <w:rPr>
          <w:bCs/>
          <w:color w:val="000000" w:themeColor="text1"/>
          <w:szCs w:val="24"/>
        </w:rPr>
        <w:t xml:space="preserve"> i art.</w:t>
      </w:r>
      <w:r w:rsidRPr="001A3B94">
        <w:rPr>
          <w:bCs/>
          <w:color w:val="000000" w:themeColor="text1"/>
          <w:szCs w:val="24"/>
        </w:rPr>
        <w:t xml:space="preserve"> 230 ust. 6 ustawy z dnia </w:t>
      </w:r>
      <w:r w:rsidRPr="001A3B94">
        <w:rPr>
          <w:bCs/>
          <w:color w:val="000000"/>
          <w:szCs w:val="24"/>
        </w:rPr>
        <w:t>27 sierpnia 2009r. o finansach public</w:t>
      </w:r>
      <w:r w:rsidRPr="001A3B94">
        <w:rPr>
          <w:bCs/>
          <w:color w:val="000000"/>
          <w:szCs w:val="24"/>
        </w:rPr>
        <w:t>z</w:t>
      </w:r>
      <w:r w:rsidRPr="001A3B94">
        <w:rPr>
          <w:bCs/>
          <w:color w:val="000000"/>
          <w:szCs w:val="24"/>
        </w:rPr>
        <w:t xml:space="preserve">nych </w:t>
      </w:r>
      <w:r w:rsidR="00B16086" w:rsidRPr="000774F2">
        <w:t>(</w:t>
      </w:r>
      <w:proofErr w:type="spellStart"/>
      <w:r w:rsidR="005E74C4">
        <w:t>T.j</w:t>
      </w:r>
      <w:proofErr w:type="spellEnd"/>
      <w:r w:rsidR="005E74C4">
        <w:t xml:space="preserve">. </w:t>
      </w:r>
      <w:r w:rsidR="00B16086" w:rsidRPr="008673A1">
        <w:rPr>
          <w:bCs/>
          <w:color w:val="000000"/>
        </w:rPr>
        <w:t xml:space="preserve">Dz. U. z </w:t>
      </w:r>
      <w:r w:rsidR="00176528">
        <w:rPr>
          <w:bCs/>
          <w:color w:val="000000"/>
        </w:rPr>
        <w:t>2017</w:t>
      </w:r>
      <w:r w:rsidR="00B16086">
        <w:rPr>
          <w:bCs/>
          <w:color w:val="000000"/>
        </w:rPr>
        <w:t xml:space="preserve">r. poz. </w:t>
      </w:r>
      <w:r w:rsidR="00176528">
        <w:rPr>
          <w:bCs/>
          <w:color w:val="000000"/>
        </w:rPr>
        <w:t>2077)</w:t>
      </w:r>
      <w:r w:rsidR="00B16086">
        <w:rPr>
          <w:bCs/>
          <w:color w:val="000000"/>
        </w:rPr>
        <w:t xml:space="preserve"> </w:t>
      </w:r>
      <w:r w:rsidRPr="001A3B94">
        <w:rPr>
          <w:color w:val="000000" w:themeColor="text1"/>
          <w:szCs w:val="24"/>
        </w:rPr>
        <w:t>Rada Gminy uchwala, co następuje:</w:t>
      </w:r>
    </w:p>
    <w:p w:rsidR="00EE60C4" w:rsidRPr="001A3B94" w:rsidRDefault="00EE60C4" w:rsidP="00B37F16">
      <w:pPr>
        <w:keepNext/>
        <w:tabs>
          <w:tab w:val="right" w:pos="7655"/>
          <w:tab w:val="right" w:pos="9498"/>
        </w:tabs>
        <w:spacing w:before="240"/>
        <w:ind w:firstLine="284"/>
        <w:rPr>
          <w:bCs/>
          <w:color w:val="000000" w:themeColor="text1"/>
          <w:sz w:val="24"/>
          <w:szCs w:val="24"/>
        </w:rPr>
      </w:pPr>
      <w:r w:rsidRPr="001A3B94">
        <w:rPr>
          <w:b/>
          <w:color w:val="000000" w:themeColor="text1"/>
          <w:sz w:val="24"/>
          <w:szCs w:val="24"/>
        </w:rPr>
        <w:t>§ 1. </w:t>
      </w:r>
      <w:r w:rsidRPr="001A3B94">
        <w:rPr>
          <w:bCs/>
          <w:color w:val="000000" w:themeColor="text1"/>
          <w:sz w:val="24"/>
          <w:szCs w:val="24"/>
        </w:rPr>
        <w:t xml:space="preserve">Ustala się </w:t>
      </w:r>
      <w:r w:rsidR="00B37F16" w:rsidRPr="001A3B94">
        <w:rPr>
          <w:bCs/>
          <w:color w:val="000000" w:themeColor="text1"/>
          <w:sz w:val="24"/>
          <w:szCs w:val="24"/>
        </w:rPr>
        <w:t>wieloletnią prognozę finansową Gminy</w:t>
      </w:r>
      <w:r w:rsidR="001A3B94">
        <w:rPr>
          <w:bCs/>
          <w:color w:val="000000" w:themeColor="text1"/>
          <w:sz w:val="24"/>
          <w:szCs w:val="24"/>
        </w:rPr>
        <w:t xml:space="preserve"> Kołobrzeg</w:t>
      </w:r>
      <w:r w:rsidR="00432227">
        <w:rPr>
          <w:bCs/>
          <w:color w:val="000000" w:themeColor="text1"/>
          <w:sz w:val="24"/>
          <w:szCs w:val="24"/>
        </w:rPr>
        <w:t xml:space="preserve"> na lata 201</w:t>
      </w:r>
      <w:r w:rsidR="005E74C4">
        <w:rPr>
          <w:bCs/>
          <w:color w:val="000000" w:themeColor="text1"/>
          <w:sz w:val="24"/>
          <w:szCs w:val="24"/>
        </w:rPr>
        <w:t>8</w:t>
      </w:r>
      <w:r w:rsidR="00B37F16" w:rsidRPr="001A3B94">
        <w:rPr>
          <w:bCs/>
          <w:color w:val="000000" w:themeColor="text1"/>
          <w:sz w:val="24"/>
          <w:szCs w:val="24"/>
        </w:rPr>
        <w:t>-</w:t>
      </w:r>
      <w:r w:rsidR="001A3B94">
        <w:rPr>
          <w:bCs/>
          <w:color w:val="000000" w:themeColor="text1"/>
          <w:sz w:val="24"/>
          <w:szCs w:val="24"/>
        </w:rPr>
        <w:t xml:space="preserve"> 202</w:t>
      </w:r>
      <w:r w:rsidR="00F55106">
        <w:rPr>
          <w:bCs/>
          <w:color w:val="000000" w:themeColor="text1"/>
          <w:sz w:val="24"/>
          <w:szCs w:val="24"/>
        </w:rPr>
        <w:t>8</w:t>
      </w:r>
      <w:r w:rsidRPr="001A3B94">
        <w:rPr>
          <w:bCs/>
          <w:color w:val="000000" w:themeColor="text1"/>
          <w:sz w:val="24"/>
          <w:szCs w:val="24"/>
        </w:rPr>
        <w:t xml:space="preserve"> </w:t>
      </w:r>
      <w:r w:rsidR="00945A96" w:rsidRPr="001A3B94">
        <w:rPr>
          <w:bCs/>
          <w:color w:val="000000" w:themeColor="text1"/>
          <w:sz w:val="24"/>
          <w:szCs w:val="24"/>
        </w:rPr>
        <w:t xml:space="preserve">zgodnie z </w:t>
      </w:r>
      <w:r w:rsidR="00945A96" w:rsidRPr="001A3B94">
        <w:rPr>
          <w:bCs/>
          <w:sz w:val="24"/>
          <w:szCs w:val="24"/>
        </w:rPr>
        <w:t>z</w:t>
      </w:r>
      <w:r w:rsidRPr="001A3B94">
        <w:rPr>
          <w:bCs/>
          <w:sz w:val="24"/>
          <w:szCs w:val="24"/>
        </w:rPr>
        <w:t>ałącznik</w:t>
      </w:r>
      <w:r w:rsidR="00945A96" w:rsidRPr="001A3B94">
        <w:rPr>
          <w:bCs/>
          <w:sz w:val="24"/>
          <w:szCs w:val="24"/>
        </w:rPr>
        <w:t>iem</w:t>
      </w:r>
      <w:r w:rsidRPr="001A3B94">
        <w:rPr>
          <w:bCs/>
          <w:sz w:val="24"/>
          <w:szCs w:val="24"/>
        </w:rPr>
        <w:t xml:space="preserve"> Nr 1</w:t>
      </w:r>
      <w:r w:rsidR="00945A96" w:rsidRPr="001A3B94">
        <w:rPr>
          <w:bCs/>
          <w:sz w:val="24"/>
          <w:szCs w:val="24"/>
        </w:rPr>
        <w:t>.</w:t>
      </w:r>
    </w:p>
    <w:p w:rsidR="004833DC" w:rsidRPr="001A3B94" w:rsidRDefault="00EE60C4" w:rsidP="00945A96">
      <w:pPr>
        <w:keepNext/>
        <w:tabs>
          <w:tab w:val="right" w:pos="7655"/>
          <w:tab w:val="right" w:pos="9498"/>
        </w:tabs>
        <w:spacing w:before="240"/>
        <w:ind w:firstLine="284"/>
        <w:rPr>
          <w:bCs/>
          <w:color w:val="000000" w:themeColor="text1"/>
          <w:sz w:val="24"/>
          <w:szCs w:val="24"/>
        </w:rPr>
      </w:pPr>
      <w:r w:rsidRPr="001A3B94">
        <w:rPr>
          <w:b/>
          <w:color w:val="000000" w:themeColor="text1"/>
          <w:sz w:val="24"/>
          <w:szCs w:val="24"/>
        </w:rPr>
        <w:t>§ 2. </w:t>
      </w:r>
      <w:r w:rsidRPr="001A3B94">
        <w:rPr>
          <w:bCs/>
          <w:color w:val="000000" w:themeColor="text1"/>
          <w:sz w:val="24"/>
          <w:szCs w:val="24"/>
        </w:rPr>
        <w:t xml:space="preserve">Ustala się </w:t>
      </w:r>
      <w:r w:rsidR="00945A96" w:rsidRPr="001A3B94">
        <w:rPr>
          <w:bCs/>
          <w:color w:val="000000" w:themeColor="text1"/>
          <w:sz w:val="24"/>
          <w:szCs w:val="24"/>
        </w:rPr>
        <w:t xml:space="preserve">objaśnienia </w:t>
      </w:r>
      <w:r w:rsidR="00192467" w:rsidRPr="001A3B94">
        <w:rPr>
          <w:bCs/>
          <w:color w:val="000000" w:themeColor="text1"/>
          <w:sz w:val="24"/>
          <w:szCs w:val="24"/>
        </w:rPr>
        <w:t xml:space="preserve">wartości </w:t>
      </w:r>
      <w:r w:rsidR="00945A96" w:rsidRPr="001A3B94">
        <w:rPr>
          <w:bCs/>
          <w:color w:val="000000" w:themeColor="text1"/>
          <w:sz w:val="24"/>
          <w:szCs w:val="24"/>
        </w:rPr>
        <w:t xml:space="preserve">przyjętych </w:t>
      </w:r>
      <w:r w:rsidR="00192467" w:rsidRPr="001A3B94">
        <w:rPr>
          <w:bCs/>
          <w:color w:val="000000" w:themeColor="text1"/>
          <w:sz w:val="24"/>
          <w:szCs w:val="24"/>
        </w:rPr>
        <w:t xml:space="preserve">w wieloletniej prognozie finansowej, o której mowa w § 1 zgodnie </w:t>
      </w:r>
      <w:r w:rsidR="00945A96" w:rsidRPr="001A3B94">
        <w:rPr>
          <w:bCs/>
          <w:color w:val="000000" w:themeColor="text1"/>
          <w:sz w:val="24"/>
          <w:szCs w:val="24"/>
        </w:rPr>
        <w:t xml:space="preserve">z </w:t>
      </w:r>
      <w:r w:rsidR="00945A96" w:rsidRPr="001A3B94">
        <w:rPr>
          <w:bCs/>
          <w:sz w:val="24"/>
          <w:szCs w:val="24"/>
        </w:rPr>
        <w:t>załącznikiem Nr 2.</w:t>
      </w:r>
    </w:p>
    <w:p w:rsidR="00EE60C4" w:rsidRPr="001A3B94" w:rsidRDefault="00EE60C4" w:rsidP="00945A96">
      <w:pPr>
        <w:keepNext/>
        <w:tabs>
          <w:tab w:val="right" w:pos="7655"/>
          <w:tab w:val="right" w:pos="9498"/>
        </w:tabs>
        <w:spacing w:before="240"/>
        <w:ind w:firstLine="284"/>
        <w:rPr>
          <w:color w:val="000000" w:themeColor="text1"/>
          <w:sz w:val="24"/>
          <w:szCs w:val="24"/>
        </w:rPr>
      </w:pPr>
      <w:r w:rsidRPr="001A3B94">
        <w:rPr>
          <w:b/>
          <w:color w:val="000000" w:themeColor="text1"/>
          <w:sz w:val="24"/>
          <w:szCs w:val="24"/>
        </w:rPr>
        <w:t>§ 3. </w:t>
      </w:r>
      <w:r w:rsidR="00945A96" w:rsidRPr="001A3B94">
        <w:rPr>
          <w:bCs/>
          <w:color w:val="000000" w:themeColor="text1"/>
          <w:sz w:val="24"/>
          <w:szCs w:val="24"/>
        </w:rPr>
        <w:t>Ustala się planowane i realizowane przedsięwzięcia Gminy</w:t>
      </w:r>
      <w:r w:rsidR="001A3B94">
        <w:rPr>
          <w:bCs/>
          <w:color w:val="000000" w:themeColor="text1"/>
          <w:sz w:val="24"/>
          <w:szCs w:val="24"/>
        </w:rPr>
        <w:t xml:space="preserve"> Kołobrzeg </w:t>
      </w:r>
      <w:r w:rsidR="00945A96" w:rsidRPr="001A3B94">
        <w:rPr>
          <w:bCs/>
          <w:color w:val="000000" w:themeColor="text1"/>
          <w:sz w:val="24"/>
          <w:szCs w:val="24"/>
        </w:rPr>
        <w:t>w latach 201</w:t>
      </w:r>
      <w:r w:rsidR="005E74C4">
        <w:rPr>
          <w:bCs/>
          <w:color w:val="000000" w:themeColor="text1"/>
          <w:sz w:val="24"/>
          <w:szCs w:val="24"/>
        </w:rPr>
        <w:t>8</w:t>
      </w:r>
      <w:r w:rsidR="00945A96" w:rsidRPr="001A3B94">
        <w:rPr>
          <w:bCs/>
          <w:color w:val="000000" w:themeColor="text1"/>
          <w:sz w:val="24"/>
          <w:szCs w:val="24"/>
        </w:rPr>
        <w:t>-</w:t>
      </w:r>
      <w:r w:rsidR="00432227">
        <w:rPr>
          <w:bCs/>
          <w:color w:val="000000" w:themeColor="text1"/>
          <w:sz w:val="24"/>
          <w:szCs w:val="24"/>
        </w:rPr>
        <w:t xml:space="preserve"> 202</w:t>
      </w:r>
      <w:r w:rsidR="00F55106">
        <w:rPr>
          <w:bCs/>
          <w:color w:val="000000" w:themeColor="text1"/>
          <w:sz w:val="24"/>
          <w:szCs w:val="24"/>
        </w:rPr>
        <w:t>8</w:t>
      </w:r>
      <w:r w:rsidR="00945A96" w:rsidRPr="001A3B94">
        <w:rPr>
          <w:bCs/>
          <w:color w:val="000000" w:themeColor="text1"/>
          <w:sz w:val="24"/>
          <w:szCs w:val="24"/>
        </w:rPr>
        <w:t xml:space="preserve"> zgodnie z załącznikiem Nr 3.</w:t>
      </w:r>
    </w:p>
    <w:p w:rsidR="003147D9" w:rsidRPr="001A3B94" w:rsidRDefault="005D7D1E" w:rsidP="00BD7DE7">
      <w:pPr>
        <w:keepNext/>
        <w:tabs>
          <w:tab w:val="right" w:pos="7655"/>
          <w:tab w:val="right" w:pos="9498"/>
        </w:tabs>
        <w:spacing w:before="240"/>
        <w:ind w:firstLine="284"/>
        <w:rPr>
          <w:bCs/>
          <w:color w:val="000000" w:themeColor="text1"/>
          <w:sz w:val="24"/>
          <w:szCs w:val="24"/>
        </w:rPr>
      </w:pPr>
      <w:r w:rsidRPr="001A3B94">
        <w:rPr>
          <w:b/>
          <w:color w:val="000000" w:themeColor="text1"/>
          <w:sz w:val="24"/>
          <w:szCs w:val="24"/>
        </w:rPr>
        <w:t>§ </w:t>
      </w:r>
      <w:r w:rsidR="003147D9" w:rsidRPr="001A3B94">
        <w:rPr>
          <w:b/>
          <w:color w:val="000000" w:themeColor="text1"/>
          <w:sz w:val="24"/>
          <w:szCs w:val="24"/>
        </w:rPr>
        <w:t>4</w:t>
      </w:r>
      <w:r w:rsidRPr="001A3B94">
        <w:rPr>
          <w:b/>
          <w:color w:val="000000" w:themeColor="text1"/>
          <w:sz w:val="24"/>
          <w:szCs w:val="24"/>
        </w:rPr>
        <w:t>.</w:t>
      </w:r>
      <w:r w:rsidR="003147D9" w:rsidRPr="001A3B94">
        <w:rPr>
          <w:bCs/>
          <w:color w:val="000000" w:themeColor="text1"/>
          <w:sz w:val="24"/>
          <w:szCs w:val="24"/>
        </w:rPr>
        <w:t> </w:t>
      </w:r>
      <w:r w:rsidRPr="001A3B94">
        <w:rPr>
          <w:bCs/>
          <w:color w:val="000000" w:themeColor="text1"/>
          <w:sz w:val="24"/>
          <w:szCs w:val="24"/>
        </w:rPr>
        <w:t>Upoważnia</w:t>
      </w:r>
      <w:r w:rsidR="00C614F6">
        <w:rPr>
          <w:bCs/>
          <w:color w:val="000000" w:themeColor="text1"/>
          <w:sz w:val="24"/>
          <w:szCs w:val="24"/>
          <w:vertAlign w:val="superscript"/>
        </w:rPr>
        <w:t xml:space="preserve"> </w:t>
      </w:r>
      <w:r w:rsidRPr="001A3B94">
        <w:rPr>
          <w:bCs/>
          <w:color w:val="000000" w:themeColor="text1"/>
          <w:sz w:val="24"/>
          <w:szCs w:val="24"/>
        </w:rPr>
        <w:t xml:space="preserve">się </w:t>
      </w:r>
      <w:r w:rsidR="00B42649" w:rsidRPr="001A3B94">
        <w:rPr>
          <w:bCs/>
          <w:color w:val="000000" w:themeColor="text1"/>
          <w:sz w:val="24"/>
          <w:szCs w:val="24"/>
        </w:rPr>
        <w:t xml:space="preserve">Wójta </w:t>
      </w:r>
      <w:r w:rsidRPr="001A3B94">
        <w:rPr>
          <w:bCs/>
          <w:color w:val="000000" w:themeColor="text1"/>
          <w:sz w:val="24"/>
          <w:szCs w:val="24"/>
        </w:rPr>
        <w:t>do</w:t>
      </w:r>
      <w:r w:rsidR="003147D9" w:rsidRPr="001A3B94">
        <w:rPr>
          <w:bCs/>
          <w:color w:val="000000" w:themeColor="text1"/>
          <w:sz w:val="24"/>
          <w:szCs w:val="24"/>
        </w:rPr>
        <w:t xml:space="preserve"> zaciągania zobowiązań:</w:t>
      </w:r>
    </w:p>
    <w:p w:rsidR="003147D9" w:rsidRPr="001A3B94" w:rsidRDefault="003147D9" w:rsidP="003147D9">
      <w:pPr>
        <w:pStyle w:val="Akapitzlist"/>
        <w:keepNext/>
        <w:numPr>
          <w:ilvl w:val="0"/>
          <w:numId w:val="31"/>
        </w:numPr>
        <w:tabs>
          <w:tab w:val="right" w:pos="7655"/>
          <w:tab w:val="right" w:pos="9498"/>
        </w:tabs>
        <w:ind w:left="641" w:hanging="357"/>
        <w:rPr>
          <w:bCs/>
          <w:color w:val="000000" w:themeColor="text1"/>
          <w:sz w:val="24"/>
          <w:szCs w:val="24"/>
        </w:rPr>
      </w:pPr>
      <w:r w:rsidRPr="001A3B94">
        <w:rPr>
          <w:bCs/>
          <w:color w:val="000000" w:themeColor="text1"/>
          <w:sz w:val="24"/>
          <w:szCs w:val="24"/>
        </w:rPr>
        <w:t xml:space="preserve">związanych z realizacją przedsięwzięć ujętych w </w:t>
      </w:r>
      <w:r w:rsidRPr="001A3B94">
        <w:rPr>
          <w:bCs/>
          <w:sz w:val="24"/>
          <w:szCs w:val="24"/>
        </w:rPr>
        <w:t>załączniku Nr 3</w:t>
      </w:r>
      <w:r w:rsidRPr="001A3B94">
        <w:rPr>
          <w:bCs/>
          <w:color w:val="000000" w:themeColor="text1"/>
          <w:sz w:val="24"/>
          <w:szCs w:val="24"/>
        </w:rPr>
        <w:t xml:space="preserve"> do niniejszej uchwały,</w:t>
      </w:r>
    </w:p>
    <w:p w:rsidR="003147D9" w:rsidRPr="001A3B94" w:rsidRDefault="003147D9" w:rsidP="003147D9">
      <w:pPr>
        <w:pStyle w:val="Akapitzlist"/>
        <w:keepNext/>
        <w:numPr>
          <w:ilvl w:val="0"/>
          <w:numId w:val="31"/>
        </w:numPr>
        <w:tabs>
          <w:tab w:val="right" w:pos="7655"/>
          <w:tab w:val="right" w:pos="9498"/>
        </w:tabs>
        <w:ind w:left="641" w:hanging="357"/>
        <w:rPr>
          <w:bCs/>
          <w:color w:val="000000" w:themeColor="text1"/>
          <w:sz w:val="24"/>
          <w:szCs w:val="24"/>
        </w:rPr>
      </w:pPr>
      <w:r w:rsidRPr="001A3B94">
        <w:rPr>
          <w:bCs/>
          <w:color w:val="000000" w:themeColor="text1"/>
          <w:sz w:val="24"/>
          <w:szCs w:val="24"/>
        </w:rPr>
        <w:t>z tytułu umów, których realizacja w roku budżetowym i w latach następnych jest niezbędna do zapewnienia ciągłości działania jednostki i z których wynikające płatności wykraczają poza rok budżetowy,</w:t>
      </w:r>
    </w:p>
    <w:p w:rsidR="003147D9" w:rsidRDefault="003147D9" w:rsidP="00BD7DE7">
      <w:pPr>
        <w:keepNext/>
        <w:tabs>
          <w:tab w:val="right" w:pos="7655"/>
          <w:tab w:val="right" w:pos="9498"/>
        </w:tabs>
        <w:spacing w:before="240"/>
        <w:ind w:firstLine="284"/>
        <w:rPr>
          <w:bCs/>
          <w:color w:val="000000" w:themeColor="text1"/>
          <w:sz w:val="24"/>
          <w:szCs w:val="24"/>
        </w:rPr>
      </w:pPr>
      <w:r w:rsidRPr="001A3B94">
        <w:rPr>
          <w:b/>
          <w:color w:val="000000" w:themeColor="text1"/>
          <w:sz w:val="24"/>
          <w:szCs w:val="24"/>
        </w:rPr>
        <w:t>§ 5.</w:t>
      </w:r>
      <w:r w:rsidRPr="001A3B94">
        <w:rPr>
          <w:bCs/>
          <w:color w:val="000000" w:themeColor="text1"/>
          <w:sz w:val="24"/>
          <w:szCs w:val="24"/>
        </w:rPr>
        <w:t xml:space="preserve"> Upoważnia</w:t>
      </w:r>
      <w:r w:rsidR="00C614F6">
        <w:rPr>
          <w:bCs/>
          <w:color w:val="000000" w:themeColor="text1"/>
          <w:sz w:val="24"/>
          <w:szCs w:val="24"/>
          <w:vertAlign w:val="superscript"/>
        </w:rPr>
        <w:t xml:space="preserve"> </w:t>
      </w:r>
      <w:r w:rsidRPr="001A3B94">
        <w:rPr>
          <w:bCs/>
          <w:color w:val="000000" w:themeColor="text1"/>
          <w:sz w:val="24"/>
          <w:szCs w:val="24"/>
        </w:rPr>
        <w:t xml:space="preserve">się </w:t>
      </w:r>
      <w:r w:rsidR="00B42649" w:rsidRPr="001A3B94">
        <w:rPr>
          <w:bCs/>
          <w:color w:val="000000" w:themeColor="text1"/>
          <w:sz w:val="24"/>
          <w:szCs w:val="24"/>
        </w:rPr>
        <w:t xml:space="preserve">Wójta </w:t>
      </w:r>
      <w:r w:rsidRPr="001A3B94">
        <w:rPr>
          <w:bCs/>
          <w:color w:val="000000" w:themeColor="text1"/>
          <w:sz w:val="24"/>
          <w:szCs w:val="24"/>
        </w:rPr>
        <w:t xml:space="preserve">do przekazania uprawnień kierownikom jednostek organizacyjnych </w:t>
      </w:r>
      <w:r w:rsidR="00AE0D98" w:rsidRPr="001A3B94">
        <w:rPr>
          <w:bCs/>
          <w:color w:val="000000" w:themeColor="text1"/>
          <w:sz w:val="24"/>
          <w:szCs w:val="24"/>
        </w:rPr>
        <w:t>Gminy</w:t>
      </w:r>
      <w:r w:rsidRPr="001A3B94">
        <w:rPr>
          <w:bCs/>
          <w:color w:val="000000" w:themeColor="text1"/>
          <w:sz w:val="24"/>
          <w:szCs w:val="24"/>
        </w:rPr>
        <w:t xml:space="preserve"> do zaciągania zobowiązań, o których mowa w § 4.</w:t>
      </w:r>
    </w:p>
    <w:p w:rsidR="00432227" w:rsidRPr="001A3B94" w:rsidRDefault="00432227" w:rsidP="00432227">
      <w:pPr>
        <w:spacing w:before="120"/>
        <w:ind w:left="284"/>
        <w:rPr>
          <w:b/>
          <w:bCs/>
          <w:color w:val="000000" w:themeColor="text1"/>
          <w:sz w:val="24"/>
          <w:szCs w:val="24"/>
        </w:rPr>
      </w:pPr>
      <w:r w:rsidRPr="00432227">
        <w:rPr>
          <w:b/>
          <w:bCs/>
          <w:color w:val="000000" w:themeColor="text1"/>
          <w:sz w:val="24"/>
          <w:szCs w:val="24"/>
        </w:rPr>
        <w:t>§ 6.</w:t>
      </w:r>
      <w:r>
        <w:rPr>
          <w:bCs/>
          <w:color w:val="000000" w:themeColor="text1"/>
          <w:sz w:val="24"/>
          <w:szCs w:val="24"/>
        </w:rPr>
        <w:t xml:space="preserve"> Traci moc uchwała nr </w:t>
      </w:r>
      <w:r w:rsidR="00882BD3">
        <w:rPr>
          <w:bCs/>
          <w:color w:val="000000" w:themeColor="text1"/>
          <w:sz w:val="24"/>
          <w:szCs w:val="24"/>
        </w:rPr>
        <w:t>X</w:t>
      </w:r>
      <w:r w:rsidR="005E74C4">
        <w:rPr>
          <w:bCs/>
          <w:color w:val="000000" w:themeColor="text1"/>
          <w:sz w:val="24"/>
          <w:szCs w:val="24"/>
        </w:rPr>
        <w:t>XI/171</w:t>
      </w:r>
      <w:r w:rsidR="00882BD3">
        <w:rPr>
          <w:bCs/>
          <w:color w:val="000000" w:themeColor="text1"/>
          <w:sz w:val="24"/>
          <w:szCs w:val="24"/>
        </w:rPr>
        <w:t>/201</w:t>
      </w:r>
      <w:r w:rsidR="005E74C4">
        <w:rPr>
          <w:bCs/>
          <w:color w:val="000000" w:themeColor="text1"/>
          <w:sz w:val="24"/>
          <w:szCs w:val="24"/>
        </w:rPr>
        <w:t>6</w:t>
      </w:r>
      <w:r>
        <w:rPr>
          <w:bCs/>
          <w:color w:val="000000" w:themeColor="text1"/>
          <w:sz w:val="24"/>
          <w:szCs w:val="24"/>
        </w:rPr>
        <w:t xml:space="preserve"> Rady Gminy Kołobrzeg z dnia </w:t>
      </w:r>
      <w:r w:rsidR="005E74C4">
        <w:rPr>
          <w:bCs/>
          <w:color w:val="000000" w:themeColor="text1"/>
          <w:sz w:val="24"/>
          <w:szCs w:val="24"/>
        </w:rPr>
        <w:t>16</w:t>
      </w:r>
      <w:r w:rsidR="00882BD3">
        <w:rPr>
          <w:bCs/>
          <w:color w:val="000000" w:themeColor="text1"/>
          <w:sz w:val="24"/>
          <w:szCs w:val="24"/>
        </w:rPr>
        <w:t xml:space="preserve"> grudnia 201</w:t>
      </w:r>
      <w:r w:rsidR="005E74C4">
        <w:rPr>
          <w:bCs/>
          <w:color w:val="000000" w:themeColor="text1"/>
          <w:sz w:val="24"/>
          <w:szCs w:val="24"/>
        </w:rPr>
        <w:t>6</w:t>
      </w:r>
      <w:r>
        <w:rPr>
          <w:bCs/>
          <w:color w:val="000000" w:themeColor="text1"/>
          <w:sz w:val="24"/>
          <w:szCs w:val="24"/>
        </w:rPr>
        <w:t xml:space="preserve"> roku, w sprawie uchwalenia </w:t>
      </w:r>
      <w:r w:rsidRPr="00432227">
        <w:rPr>
          <w:bCs/>
          <w:color w:val="000000" w:themeColor="text1"/>
          <w:sz w:val="24"/>
          <w:szCs w:val="24"/>
        </w:rPr>
        <w:t>wieloletniej prognozy finansowej Gminy Kołobrzeg na lata 201</w:t>
      </w:r>
      <w:r w:rsidR="005E74C4">
        <w:rPr>
          <w:bCs/>
          <w:color w:val="000000" w:themeColor="text1"/>
          <w:sz w:val="24"/>
          <w:szCs w:val="24"/>
        </w:rPr>
        <w:t>7</w:t>
      </w:r>
      <w:r w:rsidR="00882BD3">
        <w:rPr>
          <w:bCs/>
          <w:color w:val="000000" w:themeColor="text1"/>
          <w:sz w:val="24"/>
          <w:szCs w:val="24"/>
        </w:rPr>
        <w:t xml:space="preserve"> - 2028</w:t>
      </w:r>
      <w:r w:rsidRPr="00432227">
        <w:rPr>
          <w:bCs/>
          <w:color w:val="000000" w:themeColor="text1"/>
          <w:sz w:val="24"/>
          <w:szCs w:val="24"/>
        </w:rPr>
        <w:t>.</w:t>
      </w:r>
    </w:p>
    <w:p w:rsidR="00EE60C4" w:rsidRPr="001A3B94" w:rsidRDefault="00EE60C4" w:rsidP="00EE60C4">
      <w:pPr>
        <w:tabs>
          <w:tab w:val="right" w:pos="7655"/>
          <w:tab w:val="right" w:pos="9498"/>
        </w:tabs>
        <w:spacing w:before="240"/>
        <w:ind w:firstLine="284"/>
        <w:rPr>
          <w:i/>
          <w:color w:val="000000" w:themeColor="text1"/>
          <w:sz w:val="24"/>
          <w:szCs w:val="24"/>
          <w:u w:val="single"/>
        </w:rPr>
      </w:pPr>
      <w:r w:rsidRPr="001A3B94">
        <w:rPr>
          <w:b/>
          <w:color w:val="000000" w:themeColor="text1"/>
          <w:sz w:val="24"/>
          <w:szCs w:val="24"/>
        </w:rPr>
        <w:t>§ </w:t>
      </w:r>
      <w:r w:rsidR="00432227">
        <w:rPr>
          <w:b/>
          <w:color w:val="000000" w:themeColor="text1"/>
          <w:sz w:val="24"/>
          <w:szCs w:val="24"/>
        </w:rPr>
        <w:t>7</w:t>
      </w:r>
      <w:r w:rsidRPr="001A3B94">
        <w:rPr>
          <w:b/>
          <w:color w:val="000000" w:themeColor="text1"/>
          <w:sz w:val="24"/>
          <w:szCs w:val="24"/>
        </w:rPr>
        <w:t>.</w:t>
      </w:r>
      <w:r w:rsidR="003147D9" w:rsidRPr="001A3B94">
        <w:rPr>
          <w:bCs/>
          <w:color w:val="000000" w:themeColor="text1"/>
          <w:sz w:val="24"/>
          <w:szCs w:val="24"/>
        </w:rPr>
        <w:t> </w:t>
      </w:r>
      <w:r w:rsidRPr="001A3B94">
        <w:rPr>
          <w:color w:val="000000" w:themeColor="text1"/>
          <w:sz w:val="24"/>
          <w:szCs w:val="24"/>
        </w:rPr>
        <w:t>Uchwała wchodzi w życie z dniem</w:t>
      </w:r>
      <w:r w:rsidR="003147D9" w:rsidRPr="001A3B94">
        <w:rPr>
          <w:color w:val="000000" w:themeColor="text1"/>
          <w:sz w:val="24"/>
          <w:szCs w:val="24"/>
        </w:rPr>
        <w:t xml:space="preserve"> 1 </w:t>
      </w:r>
      <w:r w:rsidRPr="001A3B94">
        <w:rPr>
          <w:color w:val="000000" w:themeColor="text1"/>
          <w:sz w:val="24"/>
          <w:szCs w:val="24"/>
        </w:rPr>
        <w:t>stycznia 20</w:t>
      </w:r>
      <w:r w:rsidR="00C602FA" w:rsidRPr="001A3B94">
        <w:rPr>
          <w:color w:val="000000" w:themeColor="text1"/>
          <w:sz w:val="24"/>
          <w:szCs w:val="24"/>
        </w:rPr>
        <w:t>1</w:t>
      </w:r>
      <w:r w:rsidR="005E74C4">
        <w:rPr>
          <w:color w:val="000000" w:themeColor="text1"/>
          <w:sz w:val="24"/>
          <w:szCs w:val="24"/>
        </w:rPr>
        <w:t>8</w:t>
      </w:r>
      <w:r w:rsidR="003147D9" w:rsidRPr="001A3B94">
        <w:rPr>
          <w:color w:val="000000" w:themeColor="text1"/>
          <w:sz w:val="24"/>
          <w:szCs w:val="24"/>
        </w:rPr>
        <w:t>.</w:t>
      </w:r>
    </w:p>
    <w:p w:rsidR="00EE60C4" w:rsidRPr="001A3B94" w:rsidRDefault="00EE60C4" w:rsidP="00EE60C4">
      <w:pPr>
        <w:ind w:firstLine="567"/>
        <w:jc w:val="both"/>
        <w:rPr>
          <w:i/>
          <w:color w:val="000000" w:themeColor="text1"/>
          <w:sz w:val="24"/>
          <w:szCs w:val="24"/>
          <w:u w:val="single"/>
        </w:rPr>
      </w:pPr>
    </w:p>
    <w:p w:rsidR="00C614F6" w:rsidRDefault="00C614F6" w:rsidP="00EE60C4">
      <w:pPr>
        <w:ind w:left="4254"/>
        <w:jc w:val="center"/>
        <w:rPr>
          <w:color w:val="000000" w:themeColor="text1"/>
          <w:sz w:val="24"/>
          <w:szCs w:val="24"/>
        </w:rPr>
      </w:pPr>
    </w:p>
    <w:p w:rsidR="00C614F6" w:rsidRDefault="00C614F6" w:rsidP="00EE60C4">
      <w:pPr>
        <w:ind w:left="4254"/>
        <w:jc w:val="center"/>
        <w:rPr>
          <w:color w:val="000000" w:themeColor="text1"/>
          <w:sz w:val="24"/>
          <w:szCs w:val="24"/>
        </w:rPr>
      </w:pPr>
    </w:p>
    <w:p w:rsidR="00EE60C4" w:rsidRPr="001A3B94" w:rsidRDefault="00EE60C4" w:rsidP="00EE60C4">
      <w:pPr>
        <w:ind w:left="4254"/>
        <w:jc w:val="center"/>
        <w:rPr>
          <w:color w:val="000000" w:themeColor="text1"/>
          <w:sz w:val="24"/>
          <w:szCs w:val="24"/>
        </w:rPr>
      </w:pPr>
      <w:r w:rsidRPr="001A3B94">
        <w:rPr>
          <w:color w:val="000000" w:themeColor="text1"/>
          <w:sz w:val="24"/>
          <w:szCs w:val="24"/>
        </w:rPr>
        <w:t>Przewodniczący Rady Gminy</w:t>
      </w:r>
    </w:p>
    <w:p w:rsidR="00EE60C4" w:rsidRPr="001A3B94" w:rsidRDefault="00C614F6" w:rsidP="00EE60C4">
      <w:pPr>
        <w:ind w:left="2836" w:firstLine="709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</w:t>
      </w:r>
    </w:p>
    <w:p w:rsidR="00821A3C" w:rsidRPr="001A3B94" w:rsidRDefault="00E95CF2" w:rsidP="00E95CF2">
      <w:pPr>
        <w:tabs>
          <w:tab w:val="left" w:pos="5550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 w:rsidR="000D01FB">
        <w:rPr>
          <w:color w:val="000000" w:themeColor="text1"/>
          <w:sz w:val="24"/>
          <w:szCs w:val="24"/>
        </w:rPr>
        <w:t xml:space="preserve">         Julian Nowicki</w:t>
      </w:r>
    </w:p>
    <w:sectPr w:rsidR="00821A3C" w:rsidRPr="001A3B94" w:rsidSect="005C4458">
      <w:headerReference w:type="even" r:id="rId7"/>
      <w:headerReference w:type="default" r:id="rId8"/>
      <w:pgSz w:w="11906" w:h="16838" w:code="9"/>
      <w:pgMar w:top="1134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ABF" w:rsidRDefault="003C5ABF">
      <w:r>
        <w:separator/>
      </w:r>
    </w:p>
  </w:endnote>
  <w:endnote w:type="continuationSeparator" w:id="0">
    <w:p w:rsidR="003C5ABF" w:rsidRDefault="003C5A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ABF" w:rsidRDefault="003C5ABF">
      <w:r>
        <w:separator/>
      </w:r>
    </w:p>
  </w:footnote>
  <w:footnote w:type="continuationSeparator" w:id="0">
    <w:p w:rsidR="003C5ABF" w:rsidRDefault="003C5A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781" w:rsidRPr="00556680" w:rsidRDefault="00200E82" w:rsidP="00CA63E8">
    <w:pPr>
      <w:pStyle w:val="Nagwek"/>
      <w:framePr w:wrap="around" w:vAnchor="text" w:hAnchor="margin" w:xAlign="center" w:y="1"/>
      <w:rPr>
        <w:rStyle w:val="Numerstrony"/>
        <w:sz w:val="26"/>
        <w:szCs w:val="26"/>
      </w:rPr>
    </w:pPr>
    <w:r w:rsidRPr="00556680">
      <w:rPr>
        <w:rStyle w:val="Numerstrony"/>
        <w:sz w:val="26"/>
        <w:szCs w:val="26"/>
      </w:rPr>
      <w:fldChar w:fldCharType="begin"/>
    </w:r>
    <w:r w:rsidR="00A83781" w:rsidRPr="00556680">
      <w:rPr>
        <w:rStyle w:val="Numerstrony"/>
        <w:sz w:val="26"/>
        <w:szCs w:val="26"/>
      </w:rPr>
      <w:instrText xml:space="preserve">PAGE  </w:instrText>
    </w:r>
    <w:r w:rsidRPr="00556680">
      <w:rPr>
        <w:rStyle w:val="Numerstrony"/>
        <w:sz w:val="26"/>
        <w:szCs w:val="26"/>
      </w:rPr>
      <w:fldChar w:fldCharType="separate"/>
    </w:r>
    <w:r w:rsidR="003147D9">
      <w:rPr>
        <w:rStyle w:val="Numerstrony"/>
        <w:noProof/>
        <w:sz w:val="26"/>
        <w:szCs w:val="26"/>
      </w:rPr>
      <w:t>2</w:t>
    </w:r>
    <w:r w:rsidRPr="00556680">
      <w:rPr>
        <w:rStyle w:val="Numerstrony"/>
        <w:sz w:val="26"/>
        <w:szCs w:val="26"/>
      </w:rPr>
      <w:fldChar w:fldCharType="end"/>
    </w:r>
  </w:p>
  <w:p w:rsidR="00A83781" w:rsidRDefault="00A8378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781" w:rsidRPr="00556680" w:rsidRDefault="00200E82" w:rsidP="00CA63E8">
    <w:pPr>
      <w:pStyle w:val="Nagwek"/>
      <w:framePr w:wrap="around" w:vAnchor="text" w:hAnchor="margin" w:xAlign="center" w:y="1"/>
      <w:rPr>
        <w:rStyle w:val="Numerstrony"/>
        <w:sz w:val="26"/>
        <w:szCs w:val="26"/>
      </w:rPr>
    </w:pPr>
    <w:r w:rsidRPr="00556680">
      <w:rPr>
        <w:rStyle w:val="Numerstrony"/>
        <w:sz w:val="26"/>
        <w:szCs w:val="26"/>
      </w:rPr>
      <w:fldChar w:fldCharType="begin"/>
    </w:r>
    <w:r w:rsidR="00A83781" w:rsidRPr="00556680">
      <w:rPr>
        <w:rStyle w:val="Numerstrony"/>
        <w:sz w:val="26"/>
        <w:szCs w:val="26"/>
      </w:rPr>
      <w:instrText xml:space="preserve">PAGE  </w:instrText>
    </w:r>
    <w:r w:rsidRPr="00556680">
      <w:rPr>
        <w:rStyle w:val="Numerstrony"/>
        <w:sz w:val="26"/>
        <w:szCs w:val="26"/>
      </w:rPr>
      <w:fldChar w:fldCharType="separate"/>
    </w:r>
    <w:r w:rsidR="003147D9">
      <w:rPr>
        <w:rStyle w:val="Numerstrony"/>
        <w:noProof/>
        <w:sz w:val="26"/>
        <w:szCs w:val="26"/>
      </w:rPr>
      <w:t>3</w:t>
    </w:r>
    <w:r w:rsidRPr="00556680">
      <w:rPr>
        <w:rStyle w:val="Numerstrony"/>
        <w:sz w:val="26"/>
        <w:szCs w:val="26"/>
      </w:rPr>
      <w:fldChar w:fldCharType="end"/>
    </w:r>
  </w:p>
  <w:p w:rsidR="00A83781" w:rsidRDefault="00A8378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46D8B"/>
    <w:multiLevelType w:val="hybridMultilevel"/>
    <w:tmpl w:val="AC9A1916"/>
    <w:lvl w:ilvl="0" w:tplc="08A4FAD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B5E3408"/>
    <w:multiLevelType w:val="hybridMultilevel"/>
    <w:tmpl w:val="B2D63F6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A06D9B"/>
    <w:multiLevelType w:val="hybridMultilevel"/>
    <w:tmpl w:val="8416B2EE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5D2C67"/>
    <w:multiLevelType w:val="hybridMultilevel"/>
    <w:tmpl w:val="46AC88A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177D8D"/>
    <w:multiLevelType w:val="hybridMultilevel"/>
    <w:tmpl w:val="D874631A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C23F7F"/>
    <w:multiLevelType w:val="hybridMultilevel"/>
    <w:tmpl w:val="8BE65EE4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D9518A"/>
    <w:multiLevelType w:val="hybridMultilevel"/>
    <w:tmpl w:val="E116AD00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1F1B63"/>
    <w:multiLevelType w:val="hybridMultilevel"/>
    <w:tmpl w:val="8416B2EE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67DAD"/>
    <w:multiLevelType w:val="hybridMultilevel"/>
    <w:tmpl w:val="76E8FCF0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9D2421"/>
    <w:multiLevelType w:val="hybridMultilevel"/>
    <w:tmpl w:val="40AC7BDC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246A47"/>
    <w:multiLevelType w:val="hybridMultilevel"/>
    <w:tmpl w:val="E50CAC7C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9F554D"/>
    <w:multiLevelType w:val="hybridMultilevel"/>
    <w:tmpl w:val="60BC9BCA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3836E2"/>
    <w:multiLevelType w:val="hybridMultilevel"/>
    <w:tmpl w:val="5776B09E"/>
    <w:lvl w:ilvl="0" w:tplc="A5BEDE4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BC149E"/>
    <w:multiLevelType w:val="hybridMultilevel"/>
    <w:tmpl w:val="7A96354C"/>
    <w:lvl w:ilvl="0" w:tplc="5B2E678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51427C"/>
    <w:multiLevelType w:val="hybridMultilevel"/>
    <w:tmpl w:val="AF8C113A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1B4BB5"/>
    <w:multiLevelType w:val="hybridMultilevel"/>
    <w:tmpl w:val="8BE65EE4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DC0504"/>
    <w:multiLevelType w:val="hybridMultilevel"/>
    <w:tmpl w:val="25C660D6"/>
    <w:lvl w:ilvl="0" w:tplc="CE2271F8">
      <w:start w:val="3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8A1419"/>
    <w:multiLevelType w:val="hybridMultilevel"/>
    <w:tmpl w:val="8BE65EE4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A33C80"/>
    <w:multiLevelType w:val="hybridMultilevel"/>
    <w:tmpl w:val="40AC7BDC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DF0A5A"/>
    <w:multiLevelType w:val="hybridMultilevel"/>
    <w:tmpl w:val="45FA1C52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114A11"/>
    <w:multiLevelType w:val="hybridMultilevel"/>
    <w:tmpl w:val="40AC7BDC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EC7449"/>
    <w:multiLevelType w:val="hybridMultilevel"/>
    <w:tmpl w:val="E084AD74"/>
    <w:lvl w:ilvl="0" w:tplc="5B2E678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3726032"/>
    <w:multiLevelType w:val="hybridMultilevel"/>
    <w:tmpl w:val="3E5467C0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A826FB"/>
    <w:multiLevelType w:val="hybridMultilevel"/>
    <w:tmpl w:val="40AC7BDC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783A35"/>
    <w:multiLevelType w:val="hybridMultilevel"/>
    <w:tmpl w:val="8A72BF5E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BD06414"/>
    <w:multiLevelType w:val="hybridMultilevel"/>
    <w:tmpl w:val="8BE65EE4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097464"/>
    <w:multiLevelType w:val="hybridMultilevel"/>
    <w:tmpl w:val="F5903062"/>
    <w:lvl w:ilvl="0" w:tplc="9618BF00">
      <w:start w:val="4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1C33ED"/>
    <w:multiLevelType w:val="hybridMultilevel"/>
    <w:tmpl w:val="8416B2EE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E6D0BC6"/>
    <w:multiLevelType w:val="hybridMultilevel"/>
    <w:tmpl w:val="AF8C113A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9B60627"/>
    <w:multiLevelType w:val="hybridMultilevel"/>
    <w:tmpl w:val="7A96354C"/>
    <w:lvl w:ilvl="0" w:tplc="5B2E678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0525D8"/>
    <w:multiLevelType w:val="hybridMultilevel"/>
    <w:tmpl w:val="19E820DC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2"/>
  </w:num>
  <w:num w:numId="3">
    <w:abstractNumId w:val="17"/>
  </w:num>
  <w:num w:numId="4">
    <w:abstractNumId w:val="24"/>
  </w:num>
  <w:num w:numId="5">
    <w:abstractNumId w:val="20"/>
  </w:num>
  <w:num w:numId="6">
    <w:abstractNumId w:val="10"/>
  </w:num>
  <w:num w:numId="7">
    <w:abstractNumId w:val="14"/>
  </w:num>
  <w:num w:numId="8">
    <w:abstractNumId w:val="11"/>
  </w:num>
  <w:num w:numId="9">
    <w:abstractNumId w:val="29"/>
  </w:num>
  <w:num w:numId="10">
    <w:abstractNumId w:val="19"/>
  </w:num>
  <w:num w:numId="11">
    <w:abstractNumId w:val="6"/>
  </w:num>
  <w:num w:numId="12">
    <w:abstractNumId w:val="21"/>
  </w:num>
  <w:num w:numId="13">
    <w:abstractNumId w:val="30"/>
  </w:num>
  <w:num w:numId="14">
    <w:abstractNumId w:val="4"/>
  </w:num>
  <w:num w:numId="15">
    <w:abstractNumId w:val="8"/>
  </w:num>
  <w:num w:numId="16">
    <w:abstractNumId w:val="12"/>
  </w:num>
  <w:num w:numId="17">
    <w:abstractNumId w:val="2"/>
  </w:num>
  <w:num w:numId="18">
    <w:abstractNumId w:val="7"/>
  </w:num>
  <w:num w:numId="19">
    <w:abstractNumId w:val="15"/>
  </w:num>
  <w:num w:numId="20">
    <w:abstractNumId w:val="23"/>
  </w:num>
  <w:num w:numId="21">
    <w:abstractNumId w:val="3"/>
  </w:num>
  <w:num w:numId="22">
    <w:abstractNumId w:val="1"/>
  </w:num>
  <w:num w:numId="23">
    <w:abstractNumId w:val="25"/>
  </w:num>
  <w:num w:numId="24">
    <w:abstractNumId w:val="5"/>
  </w:num>
  <w:num w:numId="25">
    <w:abstractNumId w:val="28"/>
  </w:num>
  <w:num w:numId="26">
    <w:abstractNumId w:val="13"/>
  </w:num>
  <w:num w:numId="27">
    <w:abstractNumId w:val="9"/>
  </w:num>
  <w:num w:numId="28">
    <w:abstractNumId w:val="18"/>
  </w:num>
  <w:num w:numId="29">
    <w:abstractNumId w:val="16"/>
  </w:num>
  <w:num w:numId="30">
    <w:abstractNumId w:val="26"/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/>
  <w:stylePaneFormatFilter w:val="3F01"/>
  <w:defaultTabStop w:val="709"/>
  <w:autoHyphenation/>
  <w:hyphenationZone w:val="142"/>
  <w:evenAndOddHeaders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4492"/>
    <w:rsid w:val="00006DD5"/>
    <w:rsid w:val="00016462"/>
    <w:rsid w:val="00022254"/>
    <w:rsid w:val="0002664A"/>
    <w:rsid w:val="00026903"/>
    <w:rsid w:val="00030373"/>
    <w:rsid w:val="00044FF5"/>
    <w:rsid w:val="00070CF6"/>
    <w:rsid w:val="00073499"/>
    <w:rsid w:val="00077500"/>
    <w:rsid w:val="00090197"/>
    <w:rsid w:val="000941DD"/>
    <w:rsid w:val="000A4059"/>
    <w:rsid w:val="000D01FB"/>
    <w:rsid w:val="00107848"/>
    <w:rsid w:val="00110F98"/>
    <w:rsid w:val="00127144"/>
    <w:rsid w:val="0013572C"/>
    <w:rsid w:val="0013657E"/>
    <w:rsid w:val="00161A02"/>
    <w:rsid w:val="00166E59"/>
    <w:rsid w:val="00176528"/>
    <w:rsid w:val="00177366"/>
    <w:rsid w:val="00177D84"/>
    <w:rsid w:val="001918FB"/>
    <w:rsid w:val="00192467"/>
    <w:rsid w:val="00193C63"/>
    <w:rsid w:val="00196361"/>
    <w:rsid w:val="001A160A"/>
    <w:rsid w:val="001A3B94"/>
    <w:rsid w:val="001B091E"/>
    <w:rsid w:val="001B2265"/>
    <w:rsid w:val="001D12FB"/>
    <w:rsid w:val="001D6A6F"/>
    <w:rsid w:val="001E5636"/>
    <w:rsid w:val="00200E82"/>
    <w:rsid w:val="00226F73"/>
    <w:rsid w:val="00231377"/>
    <w:rsid w:val="00232779"/>
    <w:rsid w:val="00232847"/>
    <w:rsid w:val="0026079F"/>
    <w:rsid w:val="002613BB"/>
    <w:rsid w:val="002850DC"/>
    <w:rsid w:val="00286734"/>
    <w:rsid w:val="002B1F32"/>
    <w:rsid w:val="002B3147"/>
    <w:rsid w:val="002C032F"/>
    <w:rsid w:val="002C2E93"/>
    <w:rsid w:val="002E2A21"/>
    <w:rsid w:val="00304933"/>
    <w:rsid w:val="00306296"/>
    <w:rsid w:val="003147D9"/>
    <w:rsid w:val="00322E29"/>
    <w:rsid w:val="003253AB"/>
    <w:rsid w:val="00330951"/>
    <w:rsid w:val="0033457B"/>
    <w:rsid w:val="00334FC9"/>
    <w:rsid w:val="00346945"/>
    <w:rsid w:val="0035268D"/>
    <w:rsid w:val="0035404C"/>
    <w:rsid w:val="00354AE7"/>
    <w:rsid w:val="00357113"/>
    <w:rsid w:val="00373B5D"/>
    <w:rsid w:val="003918C8"/>
    <w:rsid w:val="00393BE8"/>
    <w:rsid w:val="00396C9F"/>
    <w:rsid w:val="003A1AA0"/>
    <w:rsid w:val="003A3DF7"/>
    <w:rsid w:val="003C5ABF"/>
    <w:rsid w:val="003C5EA9"/>
    <w:rsid w:val="003C6C91"/>
    <w:rsid w:val="003D1077"/>
    <w:rsid w:val="003D5862"/>
    <w:rsid w:val="003E6806"/>
    <w:rsid w:val="003F0346"/>
    <w:rsid w:val="00422B92"/>
    <w:rsid w:val="00425FD6"/>
    <w:rsid w:val="0043181B"/>
    <w:rsid w:val="004321E2"/>
    <w:rsid w:val="00432227"/>
    <w:rsid w:val="00444492"/>
    <w:rsid w:val="00447384"/>
    <w:rsid w:val="0045264F"/>
    <w:rsid w:val="00455238"/>
    <w:rsid w:val="00475679"/>
    <w:rsid w:val="00476F4F"/>
    <w:rsid w:val="004833DC"/>
    <w:rsid w:val="00486B9F"/>
    <w:rsid w:val="004A1AB1"/>
    <w:rsid w:val="004B5940"/>
    <w:rsid w:val="004C2B3F"/>
    <w:rsid w:val="004E29F5"/>
    <w:rsid w:val="004E7C77"/>
    <w:rsid w:val="00500310"/>
    <w:rsid w:val="00504D42"/>
    <w:rsid w:val="005152C3"/>
    <w:rsid w:val="005231C9"/>
    <w:rsid w:val="00531002"/>
    <w:rsid w:val="00542825"/>
    <w:rsid w:val="00544E89"/>
    <w:rsid w:val="00545F80"/>
    <w:rsid w:val="0054738D"/>
    <w:rsid w:val="00556680"/>
    <w:rsid w:val="005630F1"/>
    <w:rsid w:val="005652BE"/>
    <w:rsid w:val="00583935"/>
    <w:rsid w:val="005A2A3D"/>
    <w:rsid w:val="005B43E8"/>
    <w:rsid w:val="005C41E1"/>
    <w:rsid w:val="005C4458"/>
    <w:rsid w:val="005D4DBC"/>
    <w:rsid w:val="005D5F0A"/>
    <w:rsid w:val="005D7D1E"/>
    <w:rsid w:val="005E135C"/>
    <w:rsid w:val="005E74C4"/>
    <w:rsid w:val="00605722"/>
    <w:rsid w:val="00620E28"/>
    <w:rsid w:val="00635ED1"/>
    <w:rsid w:val="00645DF9"/>
    <w:rsid w:val="006472B4"/>
    <w:rsid w:val="0066361C"/>
    <w:rsid w:val="006639EE"/>
    <w:rsid w:val="00671D54"/>
    <w:rsid w:val="00672199"/>
    <w:rsid w:val="006A5305"/>
    <w:rsid w:val="006A60F1"/>
    <w:rsid w:val="006D099B"/>
    <w:rsid w:val="006D6150"/>
    <w:rsid w:val="006D7CFF"/>
    <w:rsid w:val="00745448"/>
    <w:rsid w:val="00746ABD"/>
    <w:rsid w:val="00755930"/>
    <w:rsid w:val="00786CC9"/>
    <w:rsid w:val="00787390"/>
    <w:rsid w:val="00794B7D"/>
    <w:rsid w:val="007A32F7"/>
    <w:rsid w:val="007A3BBA"/>
    <w:rsid w:val="007B3695"/>
    <w:rsid w:val="007B3A6B"/>
    <w:rsid w:val="007D68A4"/>
    <w:rsid w:val="007D7EDD"/>
    <w:rsid w:val="007F0C2C"/>
    <w:rsid w:val="007F0F1C"/>
    <w:rsid w:val="00817E12"/>
    <w:rsid w:val="00821A3C"/>
    <w:rsid w:val="008319F4"/>
    <w:rsid w:val="00843D6F"/>
    <w:rsid w:val="008757FE"/>
    <w:rsid w:val="00882699"/>
    <w:rsid w:val="00882BD3"/>
    <w:rsid w:val="008974BC"/>
    <w:rsid w:val="008C653A"/>
    <w:rsid w:val="008E2544"/>
    <w:rsid w:val="008F794D"/>
    <w:rsid w:val="00907C21"/>
    <w:rsid w:val="00921A7A"/>
    <w:rsid w:val="009304DE"/>
    <w:rsid w:val="009305A3"/>
    <w:rsid w:val="00931C00"/>
    <w:rsid w:val="00941F7B"/>
    <w:rsid w:val="00945A96"/>
    <w:rsid w:val="00945AB0"/>
    <w:rsid w:val="00951485"/>
    <w:rsid w:val="00962F06"/>
    <w:rsid w:val="00970C76"/>
    <w:rsid w:val="009824C9"/>
    <w:rsid w:val="009846BE"/>
    <w:rsid w:val="009854AB"/>
    <w:rsid w:val="009870D8"/>
    <w:rsid w:val="0099146B"/>
    <w:rsid w:val="00991A58"/>
    <w:rsid w:val="009C5E30"/>
    <w:rsid w:val="009F3237"/>
    <w:rsid w:val="00A00E11"/>
    <w:rsid w:val="00A118E3"/>
    <w:rsid w:val="00A1401F"/>
    <w:rsid w:val="00A3229B"/>
    <w:rsid w:val="00A34313"/>
    <w:rsid w:val="00A44BDA"/>
    <w:rsid w:val="00A625D4"/>
    <w:rsid w:val="00A63DDE"/>
    <w:rsid w:val="00A670BC"/>
    <w:rsid w:val="00A672AC"/>
    <w:rsid w:val="00A81B1C"/>
    <w:rsid w:val="00A83781"/>
    <w:rsid w:val="00AA0492"/>
    <w:rsid w:val="00AA4574"/>
    <w:rsid w:val="00AA4D4D"/>
    <w:rsid w:val="00AC11BE"/>
    <w:rsid w:val="00AC5548"/>
    <w:rsid w:val="00AD141C"/>
    <w:rsid w:val="00AE0D98"/>
    <w:rsid w:val="00AE5799"/>
    <w:rsid w:val="00AF3D14"/>
    <w:rsid w:val="00B006F4"/>
    <w:rsid w:val="00B16086"/>
    <w:rsid w:val="00B37F16"/>
    <w:rsid w:val="00B42649"/>
    <w:rsid w:val="00B52AFF"/>
    <w:rsid w:val="00B54792"/>
    <w:rsid w:val="00B6028C"/>
    <w:rsid w:val="00B6345C"/>
    <w:rsid w:val="00BB4C70"/>
    <w:rsid w:val="00BC73DD"/>
    <w:rsid w:val="00BD7DE7"/>
    <w:rsid w:val="00C2038E"/>
    <w:rsid w:val="00C26992"/>
    <w:rsid w:val="00C317BD"/>
    <w:rsid w:val="00C356D7"/>
    <w:rsid w:val="00C357B5"/>
    <w:rsid w:val="00C45670"/>
    <w:rsid w:val="00C460B8"/>
    <w:rsid w:val="00C50507"/>
    <w:rsid w:val="00C51316"/>
    <w:rsid w:val="00C5301D"/>
    <w:rsid w:val="00C53C1A"/>
    <w:rsid w:val="00C602FA"/>
    <w:rsid w:val="00C60466"/>
    <w:rsid w:val="00C6126E"/>
    <w:rsid w:val="00C614F6"/>
    <w:rsid w:val="00C6216D"/>
    <w:rsid w:val="00CA1218"/>
    <w:rsid w:val="00CA63E8"/>
    <w:rsid w:val="00CB089F"/>
    <w:rsid w:val="00CC27F8"/>
    <w:rsid w:val="00CD0479"/>
    <w:rsid w:val="00CD492F"/>
    <w:rsid w:val="00D03778"/>
    <w:rsid w:val="00D252C9"/>
    <w:rsid w:val="00D4164B"/>
    <w:rsid w:val="00D63A20"/>
    <w:rsid w:val="00D64317"/>
    <w:rsid w:val="00D65CC3"/>
    <w:rsid w:val="00D7237C"/>
    <w:rsid w:val="00D933E8"/>
    <w:rsid w:val="00DA0590"/>
    <w:rsid w:val="00DA0B69"/>
    <w:rsid w:val="00DA1485"/>
    <w:rsid w:val="00DA176C"/>
    <w:rsid w:val="00DC3630"/>
    <w:rsid w:val="00DC6B5C"/>
    <w:rsid w:val="00DF2C7B"/>
    <w:rsid w:val="00DF2F72"/>
    <w:rsid w:val="00DF71AC"/>
    <w:rsid w:val="00E13A89"/>
    <w:rsid w:val="00E3045A"/>
    <w:rsid w:val="00E360B6"/>
    <w:rsid w:val="00E4091D"/>
    <w:rsid w:val="00E4787E"/>
    <w:rsid w:val="00E503F4"/>
    <w:rsid w:val="00E50787"/>
    <w:rsid w:val="00E664D5"/>
    <w:rsid w:val="00E9314F"/>
    <w:rsid w:val="00E95CF2"/>
    <w:rsid w:val="00EB118D"/>
    <w:rsid w:val="00ED319A"/>
    <w:rsid w:val="00ED6F8D"/>
    <w:rsid w:val="00EE0640"/>
    <w:rsid w:val="00EE26C8"/>
    <w:rsid w:val="00EE60C4"/>
    <w:rsid w:val="00F55106"/>
    <w:rsid w:val="00F65F3F"/>
    <w:rsid w:val="00F67514"/>
    <w:rsid w:val="00F72104"/>
    <w:rsid w:val="00F74618"/>
    <w:rsid w:val="00F84966"/>
    <w:rsid w:val="00F863DE"/>
    <w:rsid w:val="00F8724E"/>
    <w:rsid w:val="00FC23DE"/>
    <w:rsid w:val="00FD61D2"/>
    <w:rsid w:val="00FD71B8"/>
    <w:rsid w:val="00FE4C1C"/>
    <w:rsid w:val="00FE58ED"/>
    <w:rsid w:val="00FF16CA"/>
    <w:rsid w:val="00FF4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E60C4"/>
  </w:style>
  <w:style w:type="paragraph" w:styleId="Nagwek1">
    <w:name w:val="heading 1"/>
    <w:basedOn w:val="Normalny"/>
    <w:next w:val="Normalny"/>
    <w:autoRedefine/>
    <w:qFormat/>
    <w:rsid w:val="002850DC"/>
    <w:pPr>
      <w:keepNext/>
      <w:spacing w:before="360" w:after="360"/>
      <w:outlineLvl w:val="0"/>
    </w:pPr>
    <w:rPr>
      <w:rFonts w:cs="Arial"/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autoRedefine/>
    <w:qFormat/>
    <w:rsid w:val="002850DC"/>
    <w:pPr>
      <w:keepNext/>
      <w:spacing w:before="240" w:after="240"/>
      <w:outlineLvl w:val="1"/>
    </w:pPr>
    <w:rPr>
      <w:rFonts w:cs="Arial"/>
      <w:b/>
      <w:bCs/>
      <w:iCs/>
      <w:sz w:val="36"/>
    </w:rPr>
  </w:style>
  <w:style w:type="paragraph" w:styleId="Nagwek3">
    <w:name w:val="heading 3"/>
    <w:basedOn w:val="Normalny"/>
    <w:next w:val="Normalny"/>
    <w:autoRedefine/>
    <w:qFormat/>
    <w:rsid w:val="002850DC"/>
    <w:pPr>
      <w:keepNext/>
      <w:spacing w:before="180" w:after="180"/>
      <w:outlineLvl w:val="2"/>
    </w:pPr>
    <w:rPr>
      <w:rFonts w:cs="Arial"/>
      <w:b/>
      <w:bCs/>
      <w:sz w:val="3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2850DC"/>
    <w:pPr>
      <w:ind w:left="170" w:hanging="170"/>
    </w:pPr>
    <w:rPr>
      <w:sz w:val="24"/>
    </w:rPr>
  </w:style>
  <w:style w:type="character" w:styleId="Odwoanieprzypisudolnego">
    <w:name w:val="footnote reference"/>
    <w:basedOn w:val="Domylnaczcionkaakapitu"/>
    <w:rsid w:val="002850DC"/>
    <w:rPr>
      <w:vertAlign w:val="superscript"/>
    </w:rPr>
  </w:style>
  <w:style w:type="paragraph" w:styleId="Spistreci1">
    <w:name w:val="toc 1"/>
    <w:basedOn w:val="Normalny"/>
    <w:next w:val="Normalny"/>
    <w:autoRedefine/>
    <w:semiHidden/>
    <w:rsid w:val="002850DC"/>
    <w:pPr>
      <w:tabs>
        <w:tab w:val="right" w:leader="dot" w:pos="9627"/>
      </w:tabs>
      <w:ind w:left="280" w:hanging="280"/>
    </w:pPr>
  </w:style>
  <w:style w:type="paragraph" w:styleId="Spistreci2">
    <w:name w:val="toc 2"/>
    <w:basedOn w:val="Normalny"/>
    <w:next w:val="Normalny"/>
    <w:autoRedefine/>
    <w:semiHidden/>
    <w:rsid w:val="002850DC"/>
    <w:pPr>
      <w:tabs>
        <w:tab w:val="right" w:leader="dot" w:pos="9627"/>
      </w:tabs>
      <w:ind w:left="840" w:hanging="560"/>
    </w:pPr>
  </w:style>
  <w:style w:type="paragraph" w:styleId="Adresnakopercie">
    <w:name w:val="envelope address"/>
    <w:basedOn w:val="Normalny"/>
    <w:rsid w:val="0066361C"/>
    <w:pPr>
      <w:framePr w:w="7920" w:h="1980" w:hRule="exact" w:hSpace="141" w:wrap="auto" w:hAnchor="page" w:xAlign="center" w:yAlign="bottom"/>
      <w:ind w:left="2880"/>
    </w:pPr>
    <w:rPr>
      <w:rFonts w:cs="Arial"/>
      <w:b/>
      <w:i/>
      <w:sz w:val="32"/>
      <w:szCs w:val="32"/>
    </w:rPr>
  </w:style>
  <w:style w:type="paragraph" w:styleId="Adreszwrotnynakopercie">
    <w:name w:val="envelope return"/>
    <w:basedOn w:val="Normalny"/>
    <w:rsid w:val="00AF3D14"/>
    <w:rPr>
      <w:rFonts w:ascii="Arial" w:hAnsi="Arial" w:cs="Arial"/>
    </w:rPr>
  </w:style>
  <w:style w:type="paragraph" w:styleId="Nagwek">
    <w:name w:val="header"/>
    <w:basedOn w:val="Normalny"/>
    <w:rsid w:val="00D63A2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63A20"/>
  </w:style>
  <w:style w:type="paragraph" w:styleId="Stopka">
    <w:name w:val="footer"/>
    <w:basedOn w:val="Normalny"/>
    <w:rsid w:val="00D63A20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EE60C4"/>
    <w:pPr>
      <w:spacing w:line="360" w:lineRule="auto"/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E60C4"/>
    <w:rPr>
      <w:sz w:val="24"/>
    </w:rPr>
  </w:style>
  <w:style w:type="paragraph" w:styleId="Tekstpodstawowywcity2">
    <w:name w:val="Body Text Indent 2"/>
    <w:basedOn w:val="Normalny"/>
    <w:link w:val="Tekstpodstawowywcity2Znak"/>
    <w:rsid w:val="00EE60C4"/>
    <w:pPr>
      <w:spacing w:line="360" w:lineRule="auto"/>
      <w:ind w:left="284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E60C4"/>
    <w:rPr>
      <w:sz w:val="24"/>
    </w:rPr>
  </w:style>
  <w:style w:type="paragraph" w:styleId="Akapitzlist">
    <w:name w:val="List Paragraph"/>
    <w:basedOn w:val="Normalny"/>
    <w:uiPriority w:val="34"/>
    <w:qFormat/>
    <w:rsid w:val="004A1AB1"/>
    <w:pPr>
      <w:ind w:left="720"/>
      <w:contextualSpacing/>
    </w:pPr>
  </w:style>
  <w:style w:type="character" w:styleId="Hipercze">
    <w:name w:val="Hyperlink"/>
    <w:basedOn w:val="Domylnaczcionkaakapitu"/>
    <w:rsid w:val="007B3695"/>
    <w:rPr>
      <w:color w:val="0000FF" w:themeColor="hyperlink"/>
      <w:u w:val="single"/>
    </w:rPr>
  </w:style>
  <w:style w:type="character" w:styleId="UyteHipercze">
    <w:name w:val="FollowedHyperlink"/>
    <w:basedOn w:val="Domylnaczcionkaakapitu"/>
    <w:rsid w:val="007B3695"/>
    <w:rPr>
      <w:color w:val="800080" w:themeColor="followed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rsid w:val="00B16086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Mkus</dc:creator>
  <cp:keywords/>
  <dc:description/>
  <cp:lastModifiedBy>bozenka</cp:lastModifiedBy>
  <cp:revision>64</cp:revision>
  <cp:lastPrinted>2013-11-12T15:23:00Z</cp:lastPrinted>
  <dcterms:created xsi:type="dcterms:W3CDTF">2009-10-15T06:56:00Z</dcterms:created>
  <dcterms:modified xsi:type="dcterms:W3CDTF">2017-12-07T11:43:00Z</dcterms:modified>
</cp:coreProperties>
</file>