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D" w:rsidRDefault="00D53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BF7253">
        <w:rPr>
          <w:rFonts w:ascii="Times New Roman" w:hAnsi="Times New Roman" w:cs="Times New Roman"/>
          <w:sz w:val="24"/>
        </w:rPr>
        <w:t xml:space="preserve">                        </w:t>
      </w:r>
      <w:r w:rsidRPr="00D532A5">
        <w:rPr>
          <w:rFonts w:ascii="Times New Roman" w:hAnsi="Times New Roman" w:cs="Times New Roman"/>
          <w:sz w:val="24"/>
        </w:rPr>
        <w:t>Projekt</w:t>
      </w:r>
      <w:r w:rsidR="00BF7253">
        <w:rPr>
          <w:rFonts w:ascii="Times New Roman" w:hAnsi="Times New Roman" w:cs="Times New Roman"/>
          <w:sz w:val="24"/>
        </w:rPr>
        <w:t xml:space="preserve"> nr druku 250</w:t>
      </w:r>
    </w:p>
    <w:p w:rsidR="00D532A5" w:rsidRDefault="00D532A5">
      <w:pPr>
        <w:rPr>
          <w:rFonts w:ascii="Times New Roman" w:hAnsi="Times New Roman" w:cs="Times New Roman"/>
          <w:sz w:val="24"/>
        </w:rPr>
      </w:pPr>
    </w:p>
    <w:p w:rsidR="00D532A5" w:rsidRPr="00D532A5" w:rsidRDefault="00D532A5" w:rsidP="00D532A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532A5">
        <w:rPr>
          <w:rFonts w:ascii="Times New Roman" w:hAnsi="Times New Roman" w:cs="Times New Roman"/>
          <w:b/>
          <w:sz w:val="24"/>
        </w:rPr>
        <w:t>Uchwała Nr</w:t>
      </w:r>
    </w:p>
    <w:p w:rsidR="00D532A5" w:rsidRPr="00D532A5" w:rsidRDefault="00D532A5" w:rsidP="00D532A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532A5">
        <w:rPr>
          <w:rFonts w:ascii="Times New Roman" w:hAnsi="Times New Roman" w:cs="Times New Roman"/>
          <w:b/>
          <w:sz w:val="24"/>
        </w:rPr>
        <w:t>Rady Gminy Kołobrzeg</w:t>
      </w:r>
    </w:p>
    <w:p w:rsidR="00D532A5" w:rsidRDefault="00D532A5" w:rsidP="00D532A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532A5">
        <w:rPr>
          <w:rFonts w:ascii="Times New Roman" w:hAnsi="Times New Roman" w:cs="Times New Roman"/>
          <w:b/>
          <w:sz w:val="24"/>
        </w:rPr>
        <w:t>z dnia ……………</w:t>
      </w:r>
      <w:r w:rsidR="00BF7253">
        <w:rPr>
          <w:rFonts w:ascii="Times New Roman" w:hAnsi="Times New Roman" w:cs="Times New Roman"/>
          <w:b/>
          <w:sz w:val="24"/>
        </w:rPr>
        <w:t xml:space="preserve"> 2013</w:t>
      </w:r>
      <w:r w:rsidRPr="00D532A5">
        <w:rPr>
          <w:rFonts w:ascii="Times New Roman" w:hAnsi="Times New Roman" w:cs="Times New Roman"/>
          <w:b/>
          <w:sz w:val="24"/>
        </w:rPr>
        <w:t xml:space="preserve"> r.</w:t>
      </w:r>
    </w:p>
    <w:p w:rsidR="00D532A5" w:rsidRPr="0033017B" w:rsidRDefault="00D532A5" w:rsidP="0033017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D532A5" w:rsidRDefault="00D532A5" w:rsidP="00330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7B">
        <w:rPr>
          <w:rFonts w:ascii="Times New Roman" w:hAnsi="Times New Roman" w:cs="Times New Roman"/>
          <w:b/>
          <w:sz w:val="24"/>
          <w:szCs w:val="24"/>
        </w:rPr>
        <w:t>w sprawie upoważnienia Kierownika Gminnego Ośrodka Pomocy Społecznej w Kołobrzegu do załatwiania indywidualnych spraw z zakresu administracji publicznej</w:t>
      </w:r>
      <w:r w:rsidR="0033017B">
        <w:rPr>
          <w:rFonts w:ascii="Times New Roman" w:hAnsi="Times New Roman" w:cs="Times New Roman"/>
          <w:b/>
          <w:sz w:val="24"/>
          <w:szCs w:val="24"/>
        </w:rPr>
        <w:t>.</w:t>
      </w:r>
    </w:p>
    <w:p w:rsidR="0033017B" w:rsidRDefault="0033017B" w:rsidP="00953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17B" w:rsidRDefault="00953547" w:rsidP="00953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017B">
        <w:rPr>
          <w:rFonts w:ascii="Times New Roman" w:hAnsi="Times New Roman" w:cs="Times New Roman"/>
          <w:sz w:val="24"/>
          <w:szCs w:val="24"/>
        </w:rPr>
        <w:t>Na podstawie art. 39 ust. 4 ustawy z dnia 8 marca 1990 r. o samorządzie gminnym (Dz. U. z 2013 r. poz. 594, 645 i 1318) w związku z art. 5d i 5f ust. 1 ustawy z dnia 10 kwietnia 1997 r. – Prawo energetyczne (Dz. U. z 2012 r., poz. 1059 oraz z 2013 r., poz. 984 i 1238) uchwala się, co następuje:</w:t>
      </w:r>
    </w:p>
    <w:p w:rsidR="0033017B" w:rsidRDefault="0033017B" w:rsidP="00330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17B">
        <w:rPr>
          <w:rFonts w:ascii="Times New Roman" w:hAnsi="Times New Roman" w:cs="Times New Roman"/>
          <w:b/>
          <w:sz w:val="24"/>
          <w:szCs w:val="24"/>
        </w:rPr>
        <w:t>§ 1</w:t>
      </w:r>
    </w:p>
    <w:p w:rsidR="0033017B" w:rsidRDefault="0033017B" w:rsidP="00953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Kierownika Gminnego Ośrodka Pomocy Społecznej w Kołobrzegu do załatwiania indywidualnych spraw z zakresu administracji publicznej w zakresie prowadzenia postępowań i wydawania decyzji administracyjnych dotyczących przyznawania dodatków energetycznych</w:t>
      </w:r>
      <w:r w:rsidR="00835F65">
        <w:rPr>
          <w:rFonts w:ascii="Times New Roman" w:hAnsi="Times New Roman" w:cs="Times New Roman"/>
          <w:sz w:val="24"/>
          <w:szCs w:val="24"/>
        </w:rPr>
        <w:t>, o których mowa w rozdziale 2 ustawy z dnia 10 kwietnia 1997 r. – Prawo energetyczne (Dz. U. z 2012 r., poz. 1059 oraz z 2013 r., poz. 984 i 1238).</w:t>
      </w:r>
    </w:p>
    <w:p w:rsidR="00835F65" w:rsidRDefault="00835F65" w:rsidP="0083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65">
        <w:rPr>
          <w:rFonts w:ascii="Times New Roman" w:hAnsi="Times New Roman" w:cs="Times New Roman"/>
          <w:b/>
          <w:sz w:val="24"/>
          <w:szCs w:val="24"/>
        </w:rPr>
        <w:t>§ 2</w:t>
      </w:r>
    </w:p>
    <w:p w:rsidR="00835F65" w:rsidRDefault="00835F65" w:rsidP="00953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Kołobrzeg.</w:t>
      </w:r>
    </w:p>
    <w:p w:rsidR="00835F65" w:rsidRDefault="00835F65" w:rsidP="00835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F65">
        <w:rPr>
          <w:rFonts w:ascii="Times New Roman" w:hAnsi="Times New Roman" w:cs="Times New Roman"/>
          <w:b/>
          <w:sz w:val="24"/>
          <w:szCs w:val="24"/>
        </w:rPr>
        <w:t>§ 3</w:t>
      </w:r>
    </w:p>
    <w:p w:rsidR="00835F65" w:rsidRDefault="00835F65" w:rsidP="00953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zachodniopomorskiego.</w:t>
      </w: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rPr>
          <w:rFonts w:ascii="Times New Roman" w:hAnsi="Times New Roman" w:cs="Times New Roman"/>
          <w:sz w:val="24"/>
          <w:szCs w:val="24"/>
        </w:rPr>
      </w:pPr>
    </w:p>
    <w:p w:rsidR="00835F65" w:rsidRDefault="00835F65" w:rsidP="00835F6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5F65">
        <w:rPr>
          <w:rFonts w:ascii="Times New Roman" w:hAnsi="Times New Roman" w:cs="Times New Roman"/>
          <w:sz w:val="24"/>
          <w:szCs w:val="24"/>
          <w:u w:val="single"/>
        </w:rPr>
        <w:lastRenderedPageBreak/>
        <w:t>Uzasadnienie</w:t>
      </w:r>
    </w:p>
    <w:p w:rsidR="00835F65" w:rsidRPr="00835F65" w:rsidRDefault="00553731" w:rsidP="00953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1 stycznia 2014 r. wchodzi w życie zmiana ustawy Prawo energetyczne, która wprowadza możliwość przyznawania </w:t>
      </w:r>
      <w:r w:rsidR="00953547">
        <w:rPr>
          <w:rFonts w:ascii="Times New Roman" w:hAnsi="Times New Roman" w:cs="Times New Roman"/>
          <w:sz w:val="24"/>
          <w:szCs w:val="24"/>
        </w:rPr>
        <w:t xml:space="preserve">osobom uprawnionym </w:t>
      </w:r>
      <w:r>
        <w:rPr>
          <w:rFonts w:ascii="Times New Roman" w:hAnsi="Times New Roman" w:cs="Times New Roman"/>
          <w:sz w:val="24"/>
          <w:szCs w:val="24"/>
        </w:rPr>
        <w:t>dodatku energetycznego.  Zgodnie z art. 5d ustawy Prawo energetyczne dodatek energetyczny przyznaje wójt, burmistrz lub prezydent miasta w drodze decyzji administracyjnej, na wniosek odbiorcy wrażliwego energii elektrycznej, którym zgodnie z art. 3 pkt 13c w/w ustawy jest osoba, której przyznano dodatek mieszkaniowy na podstawie ustawy o dodatkach mieszkaniowych, jest stroną umowy kompleksowej lub umowy sprzedaży energii elektrycznej zawartej z przedsiębiorstwem energetycznym i zamieszkuje w miejscu dostarczania energii elektrycznej. Gmina otrzymywać będzie na ten cel dotację celową z budżetu państwa. Dodatek energetyczny jest dodatkiem socjalnym. GOPS wypłaca dodatki mieszkaniowe, wobec czego zasadnym jest przeniesienie kompetencji do przyznawania dodatków energetycznych na Kierownika GOPS.</w:t>
      </w:r>
    </w:p>
    <w:sectPr w:rsidR="00835F65" w:rsidRPr="00835F65" w:rsidSect="009E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2A5"/>
    <w:rsid w:val="002E0CFD"/>
    <w:rsid w:val="0033017B"/>
    <w:rsid w:val="003F6C5E"/>
    <w:rsid w:val="00466EE3"/>
    <w:rsid w:val="00553731"/>
    <w:rsid w:val="00754B36"/>
    <w:rsid w:val="007E10B6"/>
    <w:rsid w:val="00835F65"/>
    <w:rsid w:val="00897F22"/>
    <w:rsid w:val="00953547"/>
    <w:rsid w:val="009E55BD"/>
    <w:rsid w:val="00A403CA"/>
    <w:rsid w:val="00AF18BB"/>
    <w:rsid w:val="00BF7253"/>
    <w:rsid w:val="00D5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3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3</cp:revision>
  <cp:lastPrinted>2013-12-17T07:22:00Z</cp:lastPrinted>
  <dcterms:created xsi:type="dcterms:W3CDTF">2013-12-13T10:13:00Z</dcterms:created>
  <dcterms:modified xsi:type="dcterms:W3CDTF">2013-12-17T07:22:00Z</dcterms:modified>
</cp:coreProperties>
</file>