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6B" w:rsidRDefault="00334C6B" w:rsidP="00334C6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449F4">
        <w:rPr>
          <w:b/>
        </w:rPr>
        <w:t xml:space="preserve">            Projekt nr druku 153</w:t>
      </w:r>
    </w:p>
    <w:p w:rsidR="00334C6B" w:rsidRDefault="00334C6B" w:rsidP="00334C6B">
      <w:pPr>
        <w:jc w:val="center"/>
        <w:rPr>
          <w:b/>
        </w:rPr>
      </w:pPr>
      <w:r>
        <w:rPr>
          <w:b/>
        </w:rPr>
        <w:t>Uchwała Nr   /     /12</w:t>
      </w:r>
    </w:p>
    <w:p w:rsidR="00334C6B" w:rsidRDefault="00334C6B" w:rsidP="00334C6B">
      <w:pPr>
        <w:jc w:val="center"/>
        <w:rPr>
          <w:b/>
        </w:rPr>
      </w:pPr>
      <w:r>
        <w:rPr>
          <w:b/>
        </w:rPr>
        <w:t>Rady Gminy Kołobrzeg</w:t>
      </w:r>
    </w:p>
    <w:p w:rsidR="00334C6B" w:rsidRDefault="00334C6B" w:rsidP="00334C6B">
      <w:pPr>
        <w:jc w:val="center"/>
        <w:rPr>
          <w:b/>
        </w:rPr>
      </w:pPr>
      <w:r>
        <w:rPr>
          <w:b/>
        </w:rPr>
        <w:t>z dnia 23  października 2012r.</w:t>
      </w:r>
    </w:p>
    <w:p w:rsidR="00334C6B" w:rsidRDefault="00334C6B" w:rsidP="00334C6B">
      <w:pPr>
        <w:rPr>
          <w:b/>
        </w:rPr>
      </w:pPr>
    </w:p>
    <w:p w:rsidR="00334C6B" w:rsidRDefault="00334C6B" w:rsidP="00334C6B">
      <w:pPr>
        <w:jc w:val="center"/>
        <w:rPr>
          <w:b/>
        </w:rPr>
      </w:pPr>
      <w:r>
        <w:rPr>
          <w:b/>
        </w:rPr>
        <w:t>w sprawie zmiany uchwały w sprawie opłaty targowej</w:t>
      </w:r>
    </w:p>
    <w:p w:rsidR="00334C6B" w:rsidRDefault="00334C6B" w:rsidP="00334C6B"/>
    <w:p w:rsidR="00334C6B" w:rsidRDefault="00334C6B" w:rsidP="00334C6B">
      <w:pPr>
        <w:jc w:val="both"/>
      </w:pPr>
      <w:r>
        <w:t xml:space="preserve"> Na podstawie art. 18 ust. 2 </w:t>
      </w:r>
      <w:proofErr w:type="spellStart"/>
      <w:r>
        <w:t>pkt</w:t>
      </w:r>
      <w:proofErr w:type="spellEnd"/>
      <w:r>
        <w:t xml:space="preserve"> 8 ustawy z dnia 8 marca 1990 r. o samorządzie gminnym  (Dz. U. z 2001 r. Nr 142 poz. 1591; z 2002 r. Nr 23, poz. 220; Nr 62, poz. 558, Nr 113,     poz. 984, Nr 214, poz. 1806, Nr 153, poz. 1271, Nr 214, poz. 1806; z 2003 r. Nr 80, poz. 717, Nr 162, poz. 1568; z 2004 r. Nr 102, poz. 105, Nr 116, poz. 1203; z 2005 r. Nr 172,           poz. 1441, Nr 175, poz. 1457; z 2006 r. Nr 17, poz. 128, Nr 181, poz. 1337; z 2007 r. Nr 48, poz. 327, Nr 138, poz. 974, Nr 173, poz. 1218; z 2008 r. Nr 180, poz.111, Nr 223, poz. 1458; z 2009 r. Nr 52, poz. 420, Nr 157, poz. 1241; z 2010 r. Nr 28, poz. 142 i 146, Nr 40, poz. 230, Nr 106, poz. 675; z 2011 r. Nr 21, poz. 113, Nr 117, poz. 679, Nr 134, poz. 777, Nr 149,     poz. 887 i Nr 217, poz. 1281; z 2012 r. poz. 567), oraz art. 19 </w:t>
      </w:r>
      <w:proofErr w:type="spellStart"/>
      <w:r>
        <w:t>pkt</w:t>
      </w:r>
      <w:proofErr w:type="spellEnd"/>
      <w:r>
        <w:t xml:space="preserve"> 2 ustawy z dnia 12 stycznia 1991 r. o podatkach i opłatach lokalnych</w:t>
      </w:r>
      <w:r>
        <w:rPr>
          <w:rStyle w:val="Odwoanieprzypisudolnego"/>
        </w:rPr>
        <w:footnoteReference w:id="1"/>
      </w:r>
      <w:r>
        <w:t>(Dz. U. z 2010 r. Nr 95 poz. 613, Nr 96, poz. 620, Nr 225, poz. 1461, Nr 1475; z 2011 r. Nr 102,  poz. 584, Nr 112, poz. 654, Nr 171, poz. 1016, Nr 232, poz. 1378) uchwala się , co następuje:</w:t>
      </w:r>
    </w:p>
    <w:p w:rsidR="00334C6B" w:rsidRDefault="00334C6B" w:rsidP="00334C6B">
      <w:pPr>
        <w:spacing w:line="360" w:lineRule="auto"/>
        <w:jc w:val="both"/>
      </w:pPr>
    </w:p>
    <w:p w:rsidR="00334C6B" w:rsidRDefault="00334C6B" w:rsidP="00334C6B">
      <w:pPr>
        <w:spacing w:line="360" w:lineRule="auto"/>
        <w:jc w:val="both"/>
      </w:pPr>
      <w:r>
        <w:rPr>
          <w:b/>
        </w:rPr>
        <w:t>§ 1.</w:t>
      </w:r>
      <w:r>
        <w:t xml:space="preserve"> W uchwale Nr II/12/2006 Rady Gminy Kołobrzeg z dnia 7 grudnia 2006 roku w sprawie opłaty targowej ( Dz. Urz. Woj. Zachodniopomorskiego Nr 120, poz. 2493; z 2008 r. Nr 97, poz. 2120; z 2009 r. Nr 87, poz. 2326; z 2011 r. Nr 73, poz. 1351; z 2012 r. poz. 874 ) w           § 7 ust. 1:</w:t>
      </w:r>
    </w:p>
    <w:p w:rsidR="00334C6B" w:rsidRDefault="00334C6B" w:rsidP="00334C6B">
      <w:pPr>
        <w:pStyle w:val="Akapitzlist"/>
        <w:numPr>
          <w:ilvl w:val="0"/>
          <w:numId w:val="1"/>
        </w:numPr>
        <w:spacing w:line="360" w:lineRule="auto"/>
        <w:jc w:val="both"/>
      </w:pPr>
      <w:r>
        <w:t>lit. „g” otrzymuje brzmienie :</w:t>
      </w:r>
    </w:p>
    <w:p w:rsidR="00334C6B" w:rsidRDefault="00334C6B" w:rsidP="00334C6B">
      <w:pPr>
        <w:pStyle w:val="Akapitzlist"/>
        <w:spacing w:line="360" w:lineRule="auto"/>
        <w:jc w:val="both"/>
      </w:pPr>
      <w:r>
        <w:t xml:space="preserve">„ g) w Karcinie -  </w:t>
      </w:r>
      <w:r w:rsidR="00EC0DAE">
        <w:t xml:space="preserve">Czesław </w:t>
      </w:r>
      <w:proofErr w:type="spellStart"/>
      <w:r w:rsidR="00EC0DAE">
        <w:t>Ochnio</w:t>
      </w:r>
      <w:proofErr w:type="spellEnd"/>
      <w:r w:rsidR="00EC0DAE">
        <w:t>”;</w:t>
      </w:r>
    </w:p>
    <w:p w:rsidR="00334C6B" w:rsidRDefault="00334C6B" w:rsidP="00334C6B">
      <w:pPr>
        <w:pStyle w:val="Akapitzlist"/>
        <w:numPr>
          <w:ilvl w:val="0"/>
          <w:numId w:val="1"/>
        </w:numPr>
        <w:spacing w:line="360" w:lineRule="auto"/>
        <w:jc w:val="both"/>
      </w:pPr>
      <w:r>
        <w:t>lit. „q” otrzymuje brzmienie:</w:t>
      </w:r>
    </w:p>
    <w:p w:rsidR="00334C6B" w:rsidRDefault="00334C6B" w:rsidP="00334C6B">
      <w:pPr>
        <w:pStyle w:val="Akapitzlist"/>
        <w:spacing w:line="360" w:lineRule="auto"/>
        <w:jc w:val="both"/>
      </w:pPr>
      <w:r>
        <w:t xml:space="preserve">„ q) w Sarbii – Magdalena </w:t>
      </w:r>
      <w:proofErr w:type="spellStart"/>
      <w:r>
        <w:t>Kusiakiewicz</w:t>
      </w:r>
      <w:proofErr w:type="spellEnd"/>
      <w:r>
        <w:t>”.</w:t>
      </w:r>
    </w:p>
    <w:p w:rsidR="00334C6B" w:rsidRDefault="00334C6B" w:rsidP="00334C6B">
      <w:pPr>
        <w:pStyle w:val="Akapitzlist"/>
        <w:jc w:val="both"/>
      </w:pPr>
    </w:p>
    <w:p w:rsidR="00334C6B" w:rsidRDefault="00334C6B" w:rsidP="00334C6B">
      <w:pPr>
        <w:jc w:val="both"/>
      </w:pPr>
      <w:r>
        <w:rPr>
          <w:b/>
        </w:rPr>
        <w:t>§ 2</w:t>
      </w:r>
      <w:r>
        <w:t>. Wykonanie uchwały powierza się Wójtowi Gminy Kołobrzeg.</w:t>
      </w:r>
    </w:p>
    <w:p w:rsidR="00334C6B" w:rsidRDefault="00334C6B" w:rsidP="00334C6B">
      <w:pPr>
        <w:jc w:val="both"/>
      </w:pPr>
    </w:p>
    <w:p w:rsidR="00334C6B" w:rsidRDefault="00334C6B" w:rsidP="00334C6B">
      <w:pPr>
        <w:spacing w:line="360" w:lineRule="auto"/>
        <w:jc w:val="both"/>
      </w:pPr>
      <w:r>
        <w:rPr>
          <w:b/>
        </w:rPr>
        <w:t>§ 3.</w:t>
      </w:r>
      <w:r>
        <w:t xml:space="preserve"> Uchwała wchodzi w życie po upływie 14 dni od dnia jej ogłoszenia w Dzienniku Urzędowym Województwa Zachodniopomorskiego.</w:t>
      </w:r>
    </w:p>
    <w:p w:rsidR="00334C6B" w:rsidRDefault="00334C6B" w:rsidP="00334C6B">
      <w:pPr>
        <w:pStyle w:val="Akapitzlist"/>
        <w:spacing w:line="360" w:lineRule="auto"/>
        <w:jc w:val="both"/>
      </w:pPr>
    </w:p>
    <w:p w:rsidR="00334C6B" w:rsidRDefault="00334C6B" w:rsidP="00334C6B">
      <w:pPr>
        <w:pStyle w:val="Akapitzlis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Gminy </w:t>
      </w:r>
    </w:p>
    <w:p w:rsidR="00334C6B" w:rsidRDefault="00334C6B" w:rsidP="00334C6B">
      <w:pPr>
        <w:pStyle w:val="Akapitzlist"/>
        <w:jc w:val="both"/>
      </w:pPr>
    </w:p>
    <w:p w:rsidR="00334C6B" w:rsidRDefault="00334C6B" w:rsidP="00334C6B">
      <w:pPr>
        <w:pStyle w:val="Akapitzlist"/>
        <w:ind w:left="5676" w:firstLine="696"/>
        <w:jc w:val="both"/>
      </w:pPr>
      <w:r>
        <w:t>Julian Nowicki</w:t>
      </w:r>
    </w:p>
    <w:p w:rsidR="00334C6B" w:rsidRDefault="00334C6B" w:rsidP="00334C6B">
      <w:pPr>
        <w:pStyle w:val="Akapitzlist"/>
        <w:ind w:left="5676" w:firstLine="696"/>
        <w:jc w:val="both"/>
      </w:pPr>
    </w:p>
    <w:p w:rsidR="00334C6B" w:rsidRDefault="00334C6B" w:rsidP="00334C6B">
      <w:pPr>
        <w:pStyle w:val="Akapitzlist"/>
        <w:ind w:left="5676" w:firstLine="696"/>
        <w:jc w:val="both"/>
      </w:pPr>
    </w:p>
    <w:p w:rsidR="00334C6B" w:rsidRDefault="00334C6B" w:rsidP="00334C6B">
      <w:pPr>
        <w:pStyle w:val="Akapitzlist"/>
        <w:ind w:left="5676" w:firstLine="696"/>
      </w:pPr>
    </w:p>
    <w:p w:rsidR="00334C6B" w:rsidRDefault="00334C6B" w:rsidP="00334C6B">
      <w:pPr>
        <w:pStyle w:val="Akapitzlist"/>
        <w:ind w:left="5676" w:firstLine="696"/>
        <w:jc w:val="center"/>
      </w:pPr>
    </w:p>
    <w:p w:rsidR="00334C6B" w:rsidRDefault="00334C6B" w:rsidP="00334C6B">
      <w:pPr>
        <w:pStyle w:val="Akapitzlist"/>
        <w:ind w:left="5676" w:firstLine="696"/>
      </w:pPr>
    </w:p>
    <w:p w:rsidR="00334C6B" w:rsidRDefault="00334C6B" w:rsidP="00334C6B">
      <w:pPr>
        <w:pStyle w:val="Akapitzlist"/>
        <w:ind w:left="5676" w:firstLine="696"/>
      </w:pPr>
    </w:p>
    <w:p w:rsidR="00334C6B" w:rsidRDefault="00334C6B" w:rsidP="00334C6B">
      <w:pPr>
        <w:pStyle w:val="Akapitzlist"/>
        <w:ind w:left="5676" w:firstLine="696"/>
      </w:pPr>
    </w:p>
    <w:p w:rsidR="00334C6B" w:rsidRDefault="00334C6B" w:rsidP="00334C6B">
      <w:r>
        <w:t xml:space="preserve">                                                                 Uzasadnienie</w:t>
      </w:r>
    </w:p>
    <w:p w:rsidR="00334C6B" w:rsidRDefault="00334C6B" w:rsidP="00334C6B">
      <w:pPr>
        <w:jc w:val="both"/>
      </w:pPr>
      <w:r>
        <w:t>Projekt uchwały przygotowano w związku ze zmianami na stanowisku sołtysów w n/w sołectwach:</w:t>
      </w:r>
    </w:p>
    <w:p w:rsidR="00334C6B" w:rsidRDefault="00334C6B" w:rsidP="00334C6B">
      <w:pPr>
        <w:pStyle w:val="Akapitzlist"/>
        <w:numPr>
          <w:ilvl w:val="0"/>
          <w:numId w:val="2"/>
        </w:numPr>
        <w:jc w:val="both"/>
      </w:pPr>
      <w:r>
        <w:t xml:space="preserve">w związku ze śmiercią sołtysa Sarbii </w:t>
      </w:r>
      <w:r>
        <w:rPr>
          <w:b/>
        </w:rPr>
        <w:t>Pani Anny Ciesielskiej</w:t>
      </w:r>
      <w:r>
        <w:t xml:space="preserve"> sołtysem wybrana została </w:t>
      </w:r>
      <w:r>
        <w:rPr>
          <w:b/>
        </w:rPr>
        <w:t xml:space="preserve">Pani Magdalena </w:t>
      </w:r>
      <w:proofErr w:type="spellStart"/>
      <w:r>
        <w:rPr>
          <w:b/>
        </w:rPr>
        <w:t>Kusiakiewicz</w:t>
      </w:r>
      <w:proofErr w:type="spellEnd"/>
      <w:r>
        <w:rPr>
          <w:b/>
        </w:rPr>
        <w:t>,</w:t>
      </w:r>
    </w:p>
    <w:p w:rsidR="00334C6B" w:rsidRDefault="00334C6B" w:rsidP="00334C6B">
      <w:pPr>
        <w:pStyle w:val="Akapitzlist"/>
        <w:numPr>
          <w:ilvl w:val="0"/>
          <w:numId w:val="2"/>
        </w:numPr>
        <w:jc w:val="both"/>
      </w:pPr>
      <w:r>
        <w:t xml:space="preserve">w związku z rezygnacją z funkcji sołtysa Karcina Pana Wojciecha </w:t>
      </w:r>
      <w:proofErr w:type="spellStart"/>
      <w:r>
        <w:t>Świżka</w:t>
      </w:r>
      <w:proofErr w:type="spellEnd"/>
      <w:r>
        <w:t>, w dniu 15 października br. na Zebraniu Wiejskim dokonano wy</w:t>
      </w:r>
      <w:r w:rsidR="00EC0DAE">
        <w:t xml:space="preserve">boru na to stanowisko Pana </w:t>
      </w:r>
      <w:r w:rsidR="00EC0DAE" w:rsidRPr="00EC0DAE">
        <w:rPr>
          <w:b/>
        </w:rPr>
        <w:t xml:space="preserve">Czesława </w:t>
      </w:r>
      <w:proofErr w:type="spellStart"/>
      <w:r w:rsidR="00EC0DAE" w:rsidRPr="00EC0DAE">
        <w:rPr>
          <w:b/>
        </w:rPr>
        <w:t>Ochnio</w:t>
      </w:r>
      <w:proofErr w:type="spellEnd"/>
      <w:r w:rsidR="00EC0DAE">
        <w:rPr>
          <w:b/>
        </w:rPr>
        <w:t>.</w:t>
      </w:r>
    </w:p>
    <w:p w:rsidR="00334C6B" w:rsidRDefault="00334C6B" w:rsidP="00334C6B">
      <w:pPr>
        <w:pStyle w:val="Akapitzlist"/>
        <w:jc w:val="both"/>
      </w:pPr>
    </w:p>
    <w:p w:rsidR="00334C6B" w:rsidRDefault="00334C6B" w:rsidP="00334C6B">
      <w:pPr>
        <w:jc w:val="both"/>
      </w:pPr>
      <w:r>
        <w:t>Inkasentami poboru opłaty targowej są sołtysi Gminy Kołobrzeg. W związku z tym należy dokonać zmian w w/w uchwale powołując na inkasentów nowo wybranych sołtysów.</w:t>
      </w:r>
    </w:p>
    <w:p w:rsidR="009951C6" w:rsidRDefault="009951C6"/>
    <w:sectPr w:rsidR="009951C6" w:rsidSect="00334C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90" w:rsidRDefault="002B1790" w:rsidP="00334C6B">
      <w:r>
        <w:separator/>
      </w:r>
    </w:p>
  </w:endnote>
  <w:endnote w:type="continuationSeparator" w:id="0">
    <w:p w:rsidR="002B1790" w:rsidRDefault="002B1790" w:rsidP="0033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90" w:rsidRDefault="002B1790" w:rsidP="00334C6B">
      <w:r>
        <w:separator/>
      </w:r>
    </w:p>
  </w:footnote>
  <w:footnote w:type="continuationSeparator" w:id="0">
    <w:p w:rsidR="002B1790" w:rsidRDefault="002B1790" w:rsidP="00334C6B">
      <w:r>
        <w:continuationSeparator/>
      </w:r>
    </w:p>
  </w:footnote>
  <w:footnote w:id="1">
    <w:p w:rsidR="00334C6B" w:rsidRDefault="00334C6B" w:rsidP="00334C6B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Niniejsza ustawa dokonuje w zakresie swojej regulacji wdrożenia następujących dyrektyw Wspólnot Europejskich:</w:t>
      </w:r>
    </w:p>
    <w:p w:rsidR="00334C6B" w:rsidRDefault="00334C6B" w:rsidP="00334C6B">
      <w:pPr>
        <w:rPr>
          <w:sz w:val="16"/>
          <w:szCs w:val="16"/>
        </w:rPr>
      </w:pPr>
      <w:r>
        <w:rPr>
          <w:sz w:val="16"/>
          <w:szCs w:val="16"/>
        </w:rPr>
        <w:t>1) dyrektywy 92/106/EWG z dnia 7 grudnia 1992 r. w sprawie ustanowienia wspólnych zasad dla niektórych typów transportu kombinowanego towarów między państwami członkowskimi (Dz. Urz. WE L 368 z 17 grudnia 1992 r.);</w:t>
      </w:r>
    </w:p>
    <w:p w:rsidR="00334C6B" w:rsidRDefault="00334C6B" w:rsidP="00334C6B">
      <w:pPr>
        <w:rPr>
          <w:sz w:val="16"/>
          <w:szCs w:val="16"/>
        </w:rPr>
      </w:pPr>
      <w:r>
        <w:rPr>
          <w:sz w:val="16"/>
          <w:szCs w:val="16"/>
        </w:rPr>
        <w:t>2) dyrektywy 1999/62/WE z dnia 17 czerwca 1999 r. w sprawie pobierania opłat za użytkowanie niektórych typów infrastruktury przez pojazdy ciężarowe (Dz. Urz. WE L 187 z 20 lipca 1999 r.).</w:t>
      </w:r>
    </w:p>
    <w:p w:rsidR="00334C6B" w:rsidRDefault="00334C6B" w:rsidP="00334C6B">
      <w:pPr>
        <w:rPr>
          <w:sz w:val="16"/>
          <w:szCs w:val="16"/>
        </w:rPr>
      </w:pPr>
      <w:r>
        <w:rPr>
          <w:sz w:val="16"/>
          <w:szCs w:val="16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 (tekst jedn. Dz. U. z 2002 r. Nr 9, poz. 84 ze zm.).</w:t>
      </w:r>
    </w:p>
    <w:p w:rsidR="00334C6B" w:rsidRDefault="00334C6B" w:rsidP="00334C6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ECA"/>
    <w:multiLevelType w:val="hybridMultilevel"/>
    <w:tmpl w:val="8A4AA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F467C"/>
    <w:multiLevelType w:val="hybridMultilevel"/>
    <w:tmpl w:val="AABE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C6B"/>
    <w:rsid w:val="002B1790"/>
    <w:rsid w:val="00334C6B"/>
    <w:rsid w:val="00447A61"/>
    <w:rsid w:val="009717B9"/>
    <w:rsid w:val="009951C6"/>
    <w:rsid w:val="00AE3280"/>
    <w:rsid w:val="00B3666E"/>
    <w:rsid w:val="00B449F4"/>
    <w:rsid w:val="00DD2A1F"/>
    <w:rsid w:val="00E24DDD"/>
    <w:rsid w:val="00EC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34C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4C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4C6B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334C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2012-10-15T06:08:00Z</cp:lastPrinted>
  <dcterms:created xsi:type="dcterms:W3CDTF">2012-10-15T06:07:00Z</dcterms:created>
  <dcterms:modified xsi:type="dcterms:W3CDTF">2012-10-16T12:41:00Z</dcterms:modified>
</cp:coreProperties>
</file>