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B8" w:rsidRDefault="00187AB8" w:rsidP="00187AB8">
      <w:pPr>
        <w:pStyle w:val="Nagwek1"/>
        <w:spacing w:line="360" w:lineRule="auto"/>
        <w:jc w:val="center"/>
      </w:pPr>
      <w:r>
        <w:t>PROTOKÓŁ NR XXIV/ 13</w:t>
      </w:r>
    </w:p>
    <w:p w:rsidR="00187AB8" w:rsidRDefault="00187AB8" w:rsidP="00187AB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z Nadzwyczajnej Sesji Rady Gminy Kołobrzeg</w:t>
      </w:r>
    </w:p>
    <w:p w:rsidR="00187AB8" w:rsidRDefault="00187AB8" w:rsidP="00187AB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odbytej w dniu 11 lutego 2013 roku</w:t>
      </w:r>
    </w:p>
    <w:p w:rsidR="00187AB8" w:rsidRDefault="00187AB8" w:rsidP="00187AB8">
      <w:pPr>
        <w:spacing w:line="360" w:lineRule="auto"/>
        <w:jc w:val="center"/>
        <w:rPr>
          <w:sz w:val="28"/>
        </w:rPr>
      </w:pPr>
      <w:r>
        <w:rPr>
          <w:sz w:val="28"/>
        </w:rPr>
        <w:t>w sali konferencyjnej Urzędu Gminy Kołobrzeg</w:t>
      </w:r>
    </w:p>
    <w:p w:rsidR="00187AB8" w:rsidRDefault="00187AB8" w:rsidP="00187AB8">
      <w:pPr>
        <w:spacing w:line="360" w:lineRule="auto"/>
        <w:jc w:val="center"/>
        <w:rPr>
          <w:sz w:val="28"/>
        </w:rPr>
      </w:pPr>
    </w:p>
    <w:p w:rsidR="00187AB8" w:rsidRDefault="00187AB8" w:rsidP="00187AB8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Na Sesji obecnych było 14 radnych oraz pracownicy urzędu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>.</w:t>
      </w:r>
    </w:p>
    <w:p w:rsidR="00187AB8" w:rsidRDefault="00187AB8" w:rsidP="00187AB8">
      <w:pPr>
        <w:spacing w:line="360" w:lineRule="auto"/>
        <w:jc w:val="both"/>
        <w:rPr>
          <w:sz w:val="28"/>
        </w:rPr>
      </w:pPr>
      <w:r>
        <w:rPr>
          <w:sz w:val="28"/>
        </w:rPr>
        <w:t>Listy obecności stanowią załącznik Nr 1, 1A  do niniejszego protokołu.</w:t>
      </w:r>
    </w:p>
    <w:p w:rsidR="00187AB8" w:rsidRDefault="00187AB8" w:rsidP="00187AB8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Sesję o godz. 16:00 otworzył Przewodniczący Rady Pan Julian Nowicki.</w:t>
      </w:r>
    </w:p>
    <w:p w:rsidR="00187AB8" w:rsidRDefault="00187AB8" w:rsidP="00187AB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Na podstawie listy obecności stwierdził quorum do podejmowania prawomocnych decyzji i uchwał. Powitał radnych, pracowników urzędu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.</w:t>
      </w:r>
    </w:p>
    <w:p w:rsidR="00187AB8" w:rsidRDefault="00187AB8" w:rsidP="00187AB8">
      <w:pPr>
        <w:spacing w:line="360" w:lineRule="auto"/>
        <w:jc w:val="both"/>
        <w:rPr>
          <w:sz w:val="28"/>
        </w:rPr>
      </w:pPr>
      <w:r>
        <w:rPr>
          <w:sz w:val="28"/>
        </w:rPr>
        <w:t>W prowadzeniu Sesji pomagał V-ce Przewodniczący Rady Pan Tomasz Królikowski pełniący funkcję sekretarza obrad.</w:t>
      </w:r>
    </w:p>
    <w:p w:rsidR="00187AB8" w:rsidRDefault="00187AB8" w:rsidP="00187AB8">
      <w:pPr>
        <w:spacing w:line="360" w:lineRule="auto"/>
        <w:jc w:val="both"/>
        <w:rPr>
          <w:sz w:val="28"/>
        </w:rPr>
      </w:pPr>
      <w:r>
        <w:rPr>
          <w:b/>
          <w:sz w:val="28"/>
        </w:rPr>
        <w:t>Przewodniczący obrad</w:t>
      </w:r>
      <w:r>
        <w:rPr>
          <w:sz w:val="28"/>
        </w:rPr>
        <w:t xml:space="preserve"> poinformował, że  dzisiejsza sesja została zwołana na podstawie złożonego do Rady Gminy przez Wójta Gminy wniosku wraz z proponowanym porządkiem </w:t>
      </w:r>
      <w:r w:rsidR="00914DA7">
        <w:rPr>
          <w:sz w:val="28"/>
        </w:rPr>
        <w:t>obrad i projektem</w:t>
      </w:r>
      <w:r>
        <w:rPr>
          <w:sz w:val="28"/>
        </w:rPr>
        <w:t xml:space="preserve"> uchwał</w:t>
      </w:r>
      <w:r w:rsidR="00914DA7">
        <w:rPr>
          <w:sz w:val="28"/>
        </w:rPr>
        <w:t>y</w:t>
      </w:r>
      <w:r>
        <w:rPr>
          <w:sz w:val="28"/>
        </w:rPr>
        <w:t xml:space="preserve"> w sprawie</w:t>
      </w:r>
      <w:r w:rsidR="00914DA7">
        <w:rPr>
          <w:sz w:val="28"/>
        </w:rPr>
        <w:t xml:space="preserve"> zmian w budżecie </w:t>
      </w:r>
      <w:proofErr w:type="spellStart"/>
      <w:r w:rsidR="00914DA7">
        <w:rPr>
          <w:sz w:val="28"/>
        </w:rPr>
        <w:t>gminy</w:t>
      </w:r>
      <w:proofErr w:type="spellEnd"/>
      <w:r w:rsidR="00914DA7">
        <w:rPr>
          <w:sz w:val="28"/>
        </w:rPr>
        <w:t xml:space="preserve"> na 2013 rok</w:t>
      </w:r>
      <w:r>
        <w:rPr>
          <w:sz w:val="28"/>
        </w:rPr>
        <w:t>.</w:t>
      </w:r>
    </w:p>
    <w:p w:rsidR="00187AB8" w:rsidRDefault="00187AB8" w:rsidP="00187AB8">
      <w:pPr>
        <w:spacing w:line="360" w:lineRule="auto"/>
        <w:jc w:val="both"/>
        <w:rPr>
          <w:sz w:val="28"/>
        </w:rPr>
      </w:pPr>
      <w:r>
        <w:rPr>
          <w:sz w:val="28"/>
        </w:rPr>
        <w:t>Wniosek stanowi załącznik Nr 2 do niniejszego protokołu.</w:t>
      </w:r>
    </w:p>
    <w:p w:rsidR="00187AB8" w:rsidRDefault="00187AB8" w:rsidP="00187AB8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Porządek obrad przedstawiał się następująco:</w:t>
      </w:r>
    </w:p>
    <w:p w:rsidR="00187AB8" w:rsidRDefault="00187AB8" w:rsidP="00187AB8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Sprawy regulaminowe:</w:t>
      </w:r>
    </w:p>
    <w:p w:rsidR="00187AB8" w:rsidRDefault="00187AB8" w:rsidP="00187AB8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Otwarcie sesji i stwierdzenie jej prawomocności,</w:t>
      </w:r>
    </w:p>
    <w:p w:rsidR="00187AB8" w:rsidRDefault="00187AB8" w:rsidP="00187AB8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Zatwierdzenie porządku obrad.</w:t>
      </w:r>
    </w:p>
    <w:p w:rsidR="00187AB8" w:rsidRDefault="00187AB8" w:rsidP="00187A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Podjęcie  uchwał  w  sprawie:</w:t>
      </w:r>
    </w:p>
    <w:p w:rsidR="00187AB8" w:rsidRDefault="00187AB8" w:rsidP="00914D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="00F73FAD">
        <w:rPr>
          <w:sz w:val="28"/>
          <w:szCs w:val="28"/>
        </w:rPr>
        <w:t xml:space="preserve">zmian w budżecie </w:t>
      </w:r>
      <w:proofErr w:type="spellStart"/>
      <w:r w:rsidR="00F73FAD">
        <w:rPr>
          <w:sz w:val="28"/>
          <w:szCs w:val="28"/>
        </w:rPr>
        <w:t>gminy</w:t>
      </w:r>
      <w:proofErr w:type="spellEnd"/>
      <w:r w:rsidR="00F73FAD">
        <w:rPr>
          <w:sz w:val="28"/>
          <w:szCs w:val="28"/>
        </w:rPr>
        <w:t xml:space="preserve"> na 2013 rok</w:t>
      </w:r>
    </w:p>
    <w:p w:rsidR="00187AB8" w:rsidRDefault="00187AB8" w:rsidP="00187A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Zamknięcie  Sesji.</w:t>
      </w:r>
    </w:p>
    <w:p w:rsidR="00187AB8" w:rsidRDefault="00187AB8" w:rsidP="00187A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porządku obrad radni nie wnieśli uwag.</w:t>
      </w:r>
    </w:p>
    <w:p w:rsidR="00187AB8" w:rsidRDefault="00187AB8" w:rsidP="00187AB8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Porządek obrad stanowi załącznik Nr 3 </w:t>
      </w:r>
      <w:r>
        <w:rPr>
          <w:sz w:val="28"/>
        </w:rPr>
        <w:t>do niniejszego protokołu.</w:t>
      </w:r>
    </w:p>
    <w:p w:rsidR="00887FE3" w:rsidRDefault="00187AB8" w:rsidP="00F73F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 Gminy wyjaśnił projekt uchwały w sprawie</w:t>
      </w:r>
      <w:r w:rsidR="00F73FAD">
        <w:rPr>
          <w:sz w:val="28"/>
          <w:szCs w:val="28"/>
        </w:rPr>
        <w:t xml:space="preserve"> zmian w budżecie </w:t>
      </w:r>
      <w:proofErr w:type="spellStart"/>
      <w:r w:rsidR="00F73FAD">
        <w:rPr>
          <w:sz w:val="28"/>
          <w:szCs w:val="28"/>
        </w:rPr>
        <w:t>gminy</w:t>
      </w:r>
      <w:proofErr w:type="spellEnd"/>
      <w:r w:rsidR="00F73FAD">
        <w:rPr>
          <w:sz w:val="28"/>
          <w:szCs w:val="28"/>
        </w:rPr>
        <w:t xml:space="preserve"> na 2013 rok. Zamiarem jest likwidacja kasy w Urzędzie Gminy  z dniem 31 marca 2013 roku. W celu umożliwienia petentom dokonywania opłaty skarbowej proponuje się zakup </w:t>
      </w:r>
      <w:proofErr w:type="spellStart"/>
      <w:r w:rsidR="00F73FAD">
        <w:rPr>
          <w:sz w:val="28"/>
          <w:szCs w:val="28"/>
        </w:rPr>
        <w:t>wpłatomoatu</w:t>
      </w:r>
      <w:proofErr w:type="spellEnd"/>
      <w:r w:rsidR="00F73FAD">
        <w:rPr>
          <w:sz w:val="28"/>
          <w:szCs w:val="28"/>
        </w:rPr>
        <w:t>. Zakup takiego urządzenia</w:t>
      </w:r>
      <w:r w:rsidR="007B7125">
        <w:rPr>
          <w:sz w:val="28"/>
          <w:szCs w:val="28"/>
        </w:rPr>
        <w:t xml:space="preserve"> i jego uzbrojenie to </w:t>
      </w:r>
      <w:r w:rsidR="007B7125">
        <w:rPr>
          <w:sz w:val="28"/>
          <w:szCs w:val="28"/>
        </w:rPr>
        <w:lastRenderedPageBreak/>
        <w:t>skomplikowana procedura. Dlatego , aby nie czekać do ostatniej chwili zamiarem jest uruchomienie</w:t>
      </w:r>
      <w:r w:rsidR="008F51B1">
        <w:rPr>
          <w:sz w:val="28"/>
          <w:szCs w:val="28"/>
        </w:rPr>
        <w:t xml:space="preserve"> wszystki</w:t>
      </w:r>
      <w:r w:rsidR="00887FE3">
        <w:rPr>
          <w:sz w:val="28"/>
          <w:szCs w:val="28"/>
        </w:rPr>
        <w:t>ch</w:t>
      </w:r>
      <w:r w:rsidR="008F51B1">
        <w:rPr>
          <w:sz w:val="28"/>
          <w:szCs w:val="28"/>
        </w:rPr>
        <w:t xml:space="preserve"> z tym związanych czynności związanych z zakupem urządzenia i jego zaprogramowaniem.</w:t>
      </w:r>
      <w:r w:rsidR="00460A62">
        <w:rPr>
          <w:sz w:val="28"/>
          <w:szCs w:val="28"/>
        </w:rPr>
        <w:t xml:space="preserve"> Okres realizacji</w:t>
      </w:r>
      <w:r w:rsidR="00887FE3">
        <w:rPr>
          <w:sz w:val="28"/>
          <w:szCs w:val="28"/>
        </w:rPr>
        <w:t xml:space="preserve"> to około 2 miesięcy.</w:t>
      </w:r>
    </w:p>
    <w:p w:rsidR="00187AB8" w:rsidRDefault="00887FE3" w:rsidP="00F73FAD">
      <w:pPr>
        <w:spacing w:line="360" w:lineRule="auto"/>
        <w:jc w:val="both"/>
        <w:rPr>
          <w:rStyle w:val="Pogrubienie"/>
          <w:b w:val="0"/>
          <w:sz w:val="28"/>
          <w:szCs w:val="28"/>
        </w:rPr>
      </w:pPr>
      <w:r w:rsidRPr="0039524B">
        <w:rPr>
          <w:b/>
          <w:sz w:val="28"/>
          <w:szCs w:val="28"/>
        </w:rPr>
        <w:t>Skarbnik Gminy</w:t>
      </w:r>
      <w:r>
        <w:rPr>
          <w:sz w:val="28"/>
          <w:szCs w:val="28"/>
        </w:rPr>
        <w:t xml:space="preserve"> </w:t>
      </w:r>
      <w:r w:rsidR="00460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dodała, że </w:t>
      </w:r>
      <w:proofErr w:type="spellStart"/>
      <w:r>
        <w:rPr>
          <w:sz w:val="28"/>
          <w:szCs w:val="28"/>
        </w:rPr>
        <w:t>wpłatmoat</w:t>
      </w:r>
      <w:proofErr w:type="spellEnd"/>
      <w:r>
        <w:rPr>
          <w:sz w:val="28"/>
          <w:szCs w:val="28"/>
        </w:rPr>
        <w:t xml:space="preserve"> będzie służył tylko do dokonywania opłat skarbowych</w:t>
      </w:r>
      <w:r w:rsidR="0039524B">
        <w:rPr>
          <w:sz w:val="28"/>
          <w:szCs w:val="28"/>
        </w:rPr>
        <w:t xml:space="preserve">. </w:t>
      </w:r>
      <w:r w:rsidR="0039524B" w:rsidRPr="0039524B">
        <w:rPr>
          <w:rStyle w:val="Pogrubienie"/>
          <w:b w:val="0"/>
          <w:sz w:val="28"/>
          <w:szCs w:val="28"/>
        </w:rPr>
        <w:t>Od dnia 01 kwietnia 2013r. należności Gminy z tytułu podatku od nieruchomości, podatku rolnego, łącznego zobowiązania pieniężnego oraz opłaty za gospodarowanie odpadami komunalnymi będzie można wpłacać u inkasentów wyznaczonych Uchwałami Rady Gminy lub za pośrednictwem banku.</w:t>
      </w:r>
      <w:r w:rsidR="0039524B">
        <w:rPr>
          <w:rStyle w:val="Pogrubienie"/>
          <w:b w:val="0"/>
          <w:sz w:val="28"/>
          <w:szCs w:val="28"/>
        </w:rPr>
        <w:t xml:space="preserve"> </w:t>
      </w:r>
      <w:r w:rsidR="0039524B" w:rsidRPr="0039524B">
        <w:rPr>
          <w:rStyle w:val="Pogrubienie"/>
          <w:b w:val="0"/>
          <w:sz w:val="28"/>
          <w:szCs w:val="28"/>
        </w:rPr>
        <w:t>Pozostałe należności Gminy będzie można regulować wyłącznie za pośrednictwem banku.</w:t>
      </w:r>
      <w:r w:rsidR="00D90896">
        <w:rPr>
          <w:rStyle w:val="Pogrubienie"/>
          <w:b w:val="0"/>
          <w:sz w:val="28"/>
          <w:szCs w:val="28"/>
        </w:rPr>
        <w:t xml:space="preserve"> Firmy zaprezentowały urzędnikom sposób obsługi urządzenia i ma być to nie skomplikowana procedura.</w:t>
      </w:r>
    </w:p>
    <w:p w:rsidR="00D90896" w:rsidRDefault="00D16CD5" w:rsidP="00F73FAD">
      <w:pPr>
        <w:spacing w:line="360" w:lineRule="auto"/>
        <w:jc w:val="both"/>
        <w:rPr>
          <w:sz w:val="28"/>
          <w:szCs w:val="28"/>
        </w:rPr>
      </w:pPr>
      <w:r w:rsidRPr="00244F5D">
        <w:rPr>
          <w:b/>
          <w:sz w:val="28"/>
          <w:szCs w:val="28"/>
        </w:rPr>
        <w:t>Zastępca Wójta</w:t>
      </w:r>
      <w:r>
        <w:rPr>
          <w:sz w:val="28"/>
          <w:szCs w:val="28"/>
        </w:rPr>
        <w:t xml:space="preserve">  wyjaśniła, </w:t>
      </w:r>
      <w:r w:rsidR="00B8138C">
        <w:rPr>
          <w:sz w:val="28"/>
          <w:szCs w:val="28"/>
        </w:rPr>
        <w:t xml:space="preserve">że zwiększa się wydatki bieżące </w:t>
      </w:r>
      <w:proofErr w:type="spellStart"/>
      <w:r w:rsidR="00B8138C">
        <w:rPr>
          <w:sz w:val="28"/>
          <w:szCs w:val="28"/>
        </w:rPr>
        <w:t>gminy</w:t>
      </w:r>
      <w:proofErr w:type="spellEnd"/>
      <w:r w:rsidR="00B8138C">
        <w:rPr>
          <w:sz w:val="28"/>
          <w:szCs w:val="28"/>
        </w:rPr>
        <w:t xml:space="preserve"> o kwotę 3.690,00 zł na p</w:t>
      </w:r>
      <w:r w:rsidR="00077A32">
        <w:rPr>
          <w:sz w:val="28"/>
          <w:szCs w:val="28"/>
        </w:rPr>
        <w:t>rzeprowadzenia przetargu</w:t>
      </w:r>
      <w:r>
        <w:rPr>
          <w:sz w:val="28"/>
          <w:szCs w:val="28"/>
        </w:rPr>
        <w:t xml:space="preserve"> na zakup energii elektrycznej . To jest szansa na osiągnięcie tańszych kosztów za zużycie energii na terenie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. </w:t>
      </w:r>
    </w:p>
    <w:p w:rsidR="00A47E37" w:rsidRDefault="00A47E37" w:rsidP="00F73F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Zastępca Wójta odpowiedziała na pytanie radnego Pana Tomasza Królikowski jakie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członkowskie przystępują do projektu. </w:t>
      </w:r>
    </w:p>
    <w:p w:rsidR="00A47E37" w:rsidRDefault="00A47E37" w:rsidP="00F73FAD">
      <w:pPr>
        <w:spacing w:line="360" w:lineRule="auto"/>
        <w:jc w:val="both"/>
        <w:rPr>
          <w:sz w:val="28"/>
          <w:szCs w:val="28"/>
        </w:rPr>
      </w:pPr>
      <w:r w:rsidRPr="00A47E37">
        <w:rPr>
          <w:b/>
          <w:sz w:val="28"/>
          <w:szCs w:val="28"/>
        </w:rPr>
        <w:t xml:space="preserve">Radny Pan Tomasz Szafrański </w:t>
      </w:r>
      <w:r>
        <w:rPr>
          <w:sz w:val="28"/>
          <w:szCs w:val="28"/>
        </w:rPr>
        <w:t>zadał pytanie dlaczego tak późno przystępuje się do takiej formy przetargu na zak</w:t>
      </w:r>
      <w:r w:rsidR="00244F5D">
        <w:rPr>
          <w:sz w:val="28"/>
          <w:szCs w:val="28"/>
        </w:rPr>
        <w:t xml:space="preserve">up tańszej energii elektrycznej? </w:t>
      </w:r>
      <w:r>
        <w:rPr>
          <w:sz w:val="28"/>
          <w:szCs w:val="28"/>
        </w:rPr>
        <w:t xml:space="preserve"> </w:t>
      </w:r>
      <w:r w:rsidR="00ED15EC">
        <w:rPr>
          <w:sz w:val="28"/>
          <w:szCs w:val="28"/>
        </w:rPr>
        <w:t>W</w:t>
      </w:r>
      <w:r>
        <w:rPr>
          <w:sz w:val="28"/>
          <w:szCs w:val="28"/>
        </w:rPr>
        <w:t xml:space="preserve"> Związku Gmin i Miast Dorzecza Parsęty</w:t>
      </w:r>
      <w:r w:rsidR="00ED15EC">
        <w:rPr>
          <w:sz w:val="28"/>
          <w:szCs w:val="28"/>
        </w:rPr>
        <w:t xml:space="preserve"> jako gmina członkowska jesteśmy od kilku lat, płacimy składki, czy w ramach tych składek nie może zostać przeprowadzona procedura </w:t>
      </w:r>
      <w:r w:rsidR="00C83E7A">
        <w:rPr>
          <w:sz w:val="28"/>
          <w:szCs w:val="28"/>
        </w:rPr>
        <w:t>przetargowa</w:t>
      </w:r>
      <w:r w:rsidR="00F47B63">
        <w:rPr>
          <w:sz w:val="28"/>
          <w:szCs w:val="28"/>
        </w:rPr>
        <w:t>,</w:t>
      </w:r>
      <w:r w:rsidR="00C83E7A">
        <w:rPr>
          <w:sz w:val="28"/>
          <w:szCs w:val="28"/>
        </w:rPr>
        <w:t xml:space="preserve"> tylko trzeba przeznaczyć dodatkowe środki pieniężne.</w:t>
      </w:r>
    </w:p>
    <w:p w:rsidR="00C83E7A" w:rsidRDefault="00F47B63" w:rsidP="00F73F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Zastępca Wójta wraz z Wójtem Gminy wyjaśnili procedurę uczestnictwa w kosztach finansowania wspólnych projektów. Postępowanie na zakup energii elektrycznej będzie prowadził Związek Miast i Gmin Dorzecza Parsęty. W tym zakresie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członkowskie zawierają  porozumienie i przedstawiają swój wkład własny, na pokrycie kosztów przygotowania i przeprowadzenia postępowania o udzielenie zamówienia publicznego.</w:t>
      </w:r>
    </w:p>
    <w:p w:rsidR="00793FA3" w:rsidRDefault="00793FA3" w:rsidP="00F73F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Radny Pan Tomasz Szafrański stwierdził, że takie postępowanie </w:t>
      </w:r>
      <w:r w:rsidR="00244F5D">
        <w:rPr>
          <w:sz w:val="28"/>
          <w:szCs w:val="28"/>
        </w:rPr>
        <w:t>w sprawie zakupu energii powinno być przeprowadzone</w:t>
      </w:r>
      <w:r>
        <w:rPr>
          <w:sz w:val="28"/>
          <w:szCs w:val="28"/>
        </w:rPr>
        <w:t xml:space="preserve"> wcześniej , taj jak to zrobiły inne miasta i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poprzez związki komunalne.</w:t>
      </w:r>
    </w:p>
    <w:p w:rsidR="00793FA3" w:rsidRDefault="00793FA3" w:rsidP="00F73F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Również zadał pytanie, jakie są poczynione kroki w sprawie pracownika pracującego na obsłudze kasy Urzędu Gminy. Czy były prowadzone procedury przetargowe na zakup </w:t>
      </w:r>
      <w:proofErr w:type="spellStart"/>
      <w:r>
        <w:rPr>
          <w:sz w:val="28"/>
          <w:szCs w:val="28"/>
        </w:rPr>
        <w:t>wpłatomatu</w:t>
      </w:r>
      <w:proofErr w:type="spellEnd"/>
      <w:r>
        <w:rPr>
          <w:sz w:val="28"/>
          <w:szCs w:val="28"/>
        </w:rPr>
        <w:t xml:space="preserve"> i jakie będą koszty jego eksploatacji?</w:t>
      </w:r>
    </w:p>
    <w:p w:rsidR="00793FA3" w:rsidRDefault="00C72E19" w:rsidP="00F73F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Skarbnik Gminy</w:t>
      </w:r>
      <w:r w:rsidR="001509F6">
        <w:rPr>
          <w:sz w:val="28"/>
          <w:szCs w:val="28"/>
        </w:rPr>
        <w:t xml:space="preserve"> wyjaśniła, że kasjerka przechodzi na stanowisko do spraw opłaty śmieciowej. Jeżeli chodzi  </w:t>
      </w:r>
      <w:proofErr w:type="spellStart"/>
      <w:r w:rsidR="001509F6">
        <w:rPr>
          <w:sz w:val="28"/>
          <w:szCs w:val="28"/>
        </w:rPr>
        <w:t>wpłatomat</w:t>
      </w:r>
      <w:proofErr w:type="spellEnd"/>
      <w:r w:rsidR="001509F6">
        <w:rPr>
          <w:sz w:val="28"/>
          <w:szCs w:val="28"/>
        </w:rPr>
        <w:t xml:space="preserve"> to było</w:t>
      </w:r>
      <w:r w:rsidR="00244F5D">
        <w:rPr>
          <w:sz w:val="28"/>
          <w:szCs w:val="28"/>
        </w:rPr>
        <w:t xml:space="preserve"> wystosowane</w:t>
      </w:r>
      <w:r w:rsidR="001509F6">
        <w:rPr>
          <w:sz w:val="28"/>
          <w:szCs w:val="28"/>
        </w:rPr>
        <w:t xml:space="preserve"> zapytanie ofertowe w sprawie rozeznania rynku i wybrano najkorzystniejszą ofertę. Koszty będą obejmowały serwisowanie, eksploatację, </w:t>
      </w:r>
      <w:r w:rsidR="0050196A">
        <w:rPr>
          <w:sz w:val="28"/>
          <w:szCs w:val="28"/>
        </w:rPr>
        <w:t>gwarancję</w:t>
      </w:r>
      <w:r w:rsidR="001509F6">
        <w:rPr>
          <w:sz w:val="28"/>
          <w:szCs w:val="28"/>
        </w:rPr>
        <w:t xml:space="preserve"> ( 10% wartości urządzenia rocznie)</w:t>
      </w:r>
      <w:r w:rsidR="0050196A">
        <w:rPr>
          <w:sz w:val="28"/>
          <w:szCs w:val="28"/>
        </w:rPr>
        <w:t>.</w:t>
      </w:r>
    </w:p>
    <w:p w:rsidR="0050196A" w:rsidRDefault="0050196A" w:rsidP="00F73F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Koszt utrzymania kasy jest zdecydowanie droższy. Ponadto pracownika kasy przesuwamy na inne stanowisko a nie zatrudniamy nowego pracownika do obsługi ustawy śmieciowej.</w:t>
      </w:r>
    </w:p>
    <w:p w:rsidR="0050196A" w:rsidRPr="00A47E37" w:rsidRDefault="0050196A" w:rsidP="00F73FAD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Wpłatomat</w:t>
      </w:r>
      <w:proofErr w:type="spellEnd"/>
      <w:r>
        <w:rPr>
          <w:sz w:val="28"/>
          <w:szCs w:val="28"/>
        </w:rPr>
        <w:t xml:space="preserve"> będzie umieszczony w budynku Urzędu Gminy i dostępny w godzinach pracy.</w:t>
      </w:r>
    </w:p>
    <w:p w:rsidR="00187AB8" w:rsidRDefault="00187AB8" w:rsidP="00187AB8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2  Podjęcie uchwał.</w:t>
      </w:r>
    </w:p>
    <w:p w:rsidR="00187AB8" w:rsidRDefault="00187AB8" w:rsidP="00187AB8">
      <w:pPr>
        <w:pStyle w:val="Tekstpodstawowy"/>
        <w:spacing w:line="360" w:lineRule="auto"/>
        <w:jc w:val="both"/>
        <w:rPr>
          <w:szCs w:val="28"/>
          <w:u w:val="single"/>
        </w:rPr>
      </w:pPr>
      <w:r>
        <w:t xml:space="preserve">1/ </w:t>
      </w:r>
      <w:r w:rsidRPr="00111E96">
        <w:rPr>
          <w:u w:val="single"/>
        </w:rPr>
        <w:t xml:space="preserve">w sprawie </w:t>
      </w:r>
      <w:r w:rsidR="00F734B7">
        <w:rPr>
          <w:u w:val="single"/>
        </w:rPr>
        <w:t xml:space="preserve">zmian w budżecie </w:t>
      </w:r>
      <w:proofErr w:type="spellStart"/>
      <w:r w:rsidR="00F734B7">
        <w:rPr>
          <w:u w:val="single"/>
        </w:rPr>
        <w:t>gminy</w:t>
      </w:r>
      <w:proofErr w:type="spellEnd"/>
      <w:r w:rsidR="00F734B7">
        <w:rPr>
          <w:u w:val="single"/>
        </w:rPr>
        <w:t xml:space="preserve"> na 2013 rok</w:t>
      </w:r>
    </w:p>
    <w:p w:rsidR="00187AB8" w:rsidRPr="00617EB1" w:rsidRDefault="00187AB8" w:rsidP="00187A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Przystąpiono do głosowania.</w:t>
      </w:r>
    </w:p>
    <w:p w:rsidR="00187AB8" w:rsidRPr="00D30450" w:rsidRDefault="00F734B7" w:rsidP="00187AB8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W głosowaniu brało udział 14</w:t>
      </w:r>
      <w:r w:rsidR="00187AB8" w:rsidRPr="00D30450">
        <w:rPr>
          <w:i/>
          <w:szCs w:val="28"/>
          <w:u w:val="single"/>
        </w:rPr>
        <w:t xml:space="preserve"> radnych.</w:t>
      </w:r>
    </w:p>
    <w:p w:rsidR="00187AB8" w:rsidRDefault="00187AB8" w:rsidP="00187AB8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Rada Gminy Kołobrzeg podjęła uchwałę Nr XX</w:t>
      </w:r>
      <w:r w:rsidR="00F734B7">
        <w:rPr>
          <w:b/>
          <w:szCs w:val="28"/>
        </w:rPr>
        <w:t>IV/164/13</w:t>
      </w:r>
      <w:r>
        <w:rPr>
          <w:b/>
          <w:szCs w:val="28"/>
        </w:rPr>
        <w:t xml:space="preserve"> w sprawie </w:t>
      </w:r>
      <w:r w:rsidR="00F734B7">
        <w:rPr>
          <w:b/>
          <w:szCs w:val="28"/>
        </w:rPr>
        <w:t xml:space="preserve">zmian w budżecie </w:t>
      </w:r>
      <w:proofErr w:type="spellStart"/>
      <w:r w:rsidR="00F734B7">
        <w:rPr>
          <w:b/>
          <w:szCs w:val="28"/>
        </w:rPr>
        <w:t>gminy</w:t>
      </w:r>
      <w:proofErr w:type="spellEnd"/>
      <w:r w:rsidR="00F734B7">
        <w:rPr>
          <w:b/>
          <w:szCs w:val="28"/>
        </w:rPr>
        <w:t xml:space="preserve"> na 2013 rok jednogłośnie, 14</w:t>
      </w:r>
      <w:r>
        <w:rPr>
          <w:b/>
          <w:szCs w:val="28"/>
        </w:rPr>
        <w:t xml:space="preserve"> głosami za.</w:t>
      </w:r>
    </w:p>
    <w:p w:rsidR="00F734B7" w:rsidRDefault="00F734B7" w:rsidP="00187AB8">
      <w:pPr>
        <w:pStyle w:val="Tekstpodstawowy"/>
        <w:spacing w:line="360" w:lineRule="auto"/>
        <w:jc w:val="both"/>
        <w:rPr>
          <w:b/>
          <w:szCs w:val="28"/>
        </w:rPr>
      </w:pPr>
    </w:p>
    <w:p w:rsidR="00187AB8" w:rsidRPr="00252D7E" w:rsidRDefault="00187AB8" w:rsidP="00F734B7">
      <w:pPr>
        <w:pStyle w:val="Tekstpodstawowy"/>
        <w:spacing w:line="360" w:lineRule="auto"/>
        <w:jc w:val="both"/>
        <w:rPr>
          <w:b/>
          <w:szCs w:val="28"/>
        </w:rPr>
      </w:pPr>
      <w:r w:rsidRPr="00252D7E">
        <w:rPr>
          <w:b/>
          <w:szCs w:val="28"/>
        </w:rPr>
        <w:t>Ad. 3 Zamknięcie Sesji.</w:t>
      </w:r>
    </w:p>
    <w:p w:rsidR="00187AB8" w:rsidRDefault="00187AB8" w:rsidP="00187AB8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Przewodniczący Rady Gminy stwierdził, że porządek obrad został w całości wyczerpany, podziękował za udział w obradach i zamknął XX</w:t>
      </w:r>
      <w:r w:rsidR="00F734B7">
        <w:rPr>
          <w:b/>
          <w:szCs w:val="28"/>
        </w:rPr>
        <w:t>IV</w:t>
      </w:r>
      <w:r>
        <w:rPr>
          <w:b/>
          <w:szCs w:val="28"/>
        </w:rPr>
        <w:t xml:space="preserve"> Nadzwyczajną Sesję Rady Gminy Kołobrzeg.</w:t>
      </w:r>
    </w:p>
    <w:p w:rsidR="00187AB8" w:rsidRDefault="00187AB8" w:rsidP="00187AB8">
      <w:pPr>
        <w:spacing w:line="360" w:lineRule="auto"/>
        <w:jc w:val="both"/>
        <w:rPr>
          <w:sz w:val="28"/>
        </w:rPr>
      </w:pPr>
      <w:r>
        <w:rPr>
          <w:sz w:val="28"/>
        </w:rPr>
        <w:t>Ses</w:t>
      </w:r>
      <w:r w:rsidR="00F734B7">
        <w:rPr>
          <w:sz w:val="28"/>
        </w:rPr>
        <w:t>ja trwała w godz. 16:00</w:t>
      </w:r>
      <w:r>
        <w:rPr>
          <w:sz w:val="28"/>
        </w:rPr>
        <w:t xml:space="preserve"> – </w:t>
      </w:r>
      <w:r w:rsidR="00F734B7">
        <w:rPr>
          <w:sz w:val="28"/>
        </w:rPr>
        <w:t>16:30</w:t>
      </w:r>
    </w:p>
    <w:p w:rsidR="00187AB8" w:rsidRDefault="00187AB8" w:rsidP="00187AB8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</w:t>
      </w:r>
    </w:p>
    <w:p w:rsidR="00187AB8" w:rsidRDefault="00187AB8" w:rsidP="00187AB8"/>
    <w:p w:rsidR="00187AB8" w:rsidRDefault="00187AB8" w:rsidP="00187AB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 xml:space="preserve">        Julian Nowicki</w:t>
      </w:r>
    </w:p>
    <w:p w:rsidR="00187AB8" w:rsidRDefault="00187AB8" w:rsidP="00187AB8">
      <w:pPr>
        <w:spacing w:line="360" w:lineRule="auto"/>
        <w:jc w:val="both"/>
        <w:rPr>
          <w:sz w:val="28"/>
          <w:szCs w:val="28"/>
        </w:rPr>
      </w:pPr>
    </w:p>
    <w:p w:rsidR="00187AB8" w:rsidRDefault="00187AB8" w:rsidP="00187AB8">
      <w:pPr>
        <w:spacing w:line="360" w:lineRule="auto"/>
        <w:jc w:val="both"/>
      </w:pPr>
    </w:p>
    <w:p w:rsidR="00187AB8" w:rsidRDefault="00187AB8" w:rsidP="00187AB8">
      <w:pPr>
        <w:spacing w:line="360" w:lineRule="auto"/>
        <w:jc w:val="both"/>
      </w:pPr>
    </w:p>
    <w:p w:rsidR="00187AB8" w:rsidRDefault="00187AB8" w:rsidP="00187AB8">
      <w:pPr>
        <w:spacing w:line="360" w:lineRule="auto"/>
      </w:pPr>
    </w:p>
    <w:p w:rsidR="00187AB8" w:rsidRDefault="00187AB8" w:rsidP="00187AB8">
      <w:pPr>
        <w:spacing w:line="360" w:lineRule="auto"/>
      </w:pPr>
    </w:p>
    <w:p w:rsidR="00187AB8" w:rsidRDefault="00187AB8" w:rsidP="00187AB8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7AB8" w:rsidRDefault="00187AB8" w:rsidP="00187AB8"/>
    <w:p w:rsidR="00187AB8" w:rsidRDefault="00187AB8" w:rsidP="00187AB8"/>
    <w:p w:rsidR="00187AB8" w:rsidRDefault="00187AB8" w:rsidP="00187AB8"/>
    <w:p w:rsidR="00187AB8" w:rsidRDefault="00187AB8" w:rsidP="00187AB8"/>
    <w:p w:rsidR="00187AB8" w:rsidRDefault="00187AB8" w:rsidP="00187AB8"/>
    <w:p w:rsidR="009951C6" w:rsidRDefault="009951C6"/>
    <w:sectPr w:rsidR="009951C6" w:rsidSect="00F734B7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97D" w:rsidRDefault="0022797D" w:rsidP="00C2068E">
      <w:r>
        <w:separator/>
      </w:r>
    </w:p>
  </w:endnote>
  <w:endnote w:type="continuationSeparator" w:id="0">
    <w:p w:rsidR="0022797D" w:rsidRDefault="0022797D" w:rsidP="00C20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1709"/>
      <w:docPartObj>
        <w:docPartGallery w:val="Page Numbers (Bottom of Page)"/>
        <w:docPartUnique/>
      </w:docPartObj>
    </w:sdtPr>
    <w:sdtContent>
      <w:p w:rsidR="00793FA3" w:rsidRDefault="00C2068E">
        <w:pPr>
          <w:pStyle w:val="Stopka"/>
          <w:jc w:val="right"/>
        </w:pPr>
        <w:fldSimple w:instr=" PAGE   \* MERGEFORMAT ">
          <w:r w:rsidR="00244F5D">
            <w:rPr>
              <w:noProof/>
            </w:rPr>
            <w:t>4</w:t>
          </w:r>
        </w:fldSimple>
      </w:p>
    </w:sdtContent>
  </w:sdt>
  <w:p w:rsidR="00793FA3" w:rsidRDefault="00793F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97D" w:rsidRDefault="0022797D" w:rsidP="00C2068E">
      <w:r>
        <w:separator/>
      </w:r>
    </w:p>
  </w:footnote>
  <w:footnote w:type="continuationSeparator" w:id="0">
    <w:p w:rsidR="0022797D" w:rsidRDefault="0022797D" w:rsidP="00C20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AB8"/>
    <w:rsid w:val="00077A32"/>
    <w:rsid w:val="000B778C"/>
    <w:rsid w:val="001509F6"/>
    <w:rsid w:val="0017226C"/>
    <w:rsid w:val="00187AB8"/>
    <w:rsid w:val="0022797D"/>
    <w:rsid w:val="00244F5D"/>
    <w:rsid w:val="0039524B"/>
    <w:rsid w:val="00460A62"/>
    <w:rsid w:val="0050196A"/>
    <w:rsid w:val="00793FA3"/>
    <w:rsid w:val="007B7125"/>
    <w:rsid w:val="007D55E6"/>
    <w:rsid w:val="00887FE3"/>
    <w:rsid w:val="008F51B1"/>
    <w:rsid w:val="00914DA7"/>
    <w:rsid w:val="009717B9"/>
    <w:rsid w:val="009951C6"/>
    <w:rsid w:val="00A47E37"/>
    <w:rsid w:val="00B8138C"/>
    <w:rsid w:val="00C2068E"/>
    <w:rsid w:val="00C72E19"/>
    <w:rsid w:val="00C83E7A"/>
    <w:rsid w:val="00D16CD5"/>
    <w:rsid w:val="00D90896"/>
    <w:rsid w:val="00ED15EC"/>
    <w:rsid w:val="00F47B63"/>
    <w:rsid w:val="00F734B7"/>
    <w:rsid w:val="00F7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A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7AB8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87A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7AB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87AB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7AB8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Tekstpodstawowy">
    <w:name w:val="Body Text"/>
    <w:basedOn w:val="Normalny"/>
    <w:link w:val="TekstpodstawowyZnak"/>
    <w:unhideWhenUsed/>
    <w:rsid w:val="00187AB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87AB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7A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AB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952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2013-02-21T08:27:00Z</cp:lastPrinted>
  <dcterms:created xsi:type="dcterms:W3CDTF">2013-02-20T09:51:00Z</dcterms:created>
  <dcterms:modified xsi:type="dcterms:W3CDTF">2013-02-21T08:27:00Z</dcterms:modified>
</cp:coreProperties>
</file>