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AC" w:rsidRDefault="00AB3BAC" w:rsidP="00AB3BAC">
      <w:pPr>
        <w:pStyle w:val="Nagwek1"/>
        <w:spacing w:line="360" w:lineRule="auto"/>
        <w:jc w:val="center"/>
        <w:rPr>
          <w:szCs w:val="28"/>
        </w:rPr>
      </w:pPr>
      <w:r>
        <w:rPr>
          <w:szCs w:val="28"/>
        </w:rPr>
        <w:t>WYCIĄG Z PROTOKOŁU NR XV/ 2012</w:t>
      </w:r>
    </w:p>
    <w:p w:rsidR="00AB3BAC" w:rsidRDefault="00AB3BAC" w:rsidP="00AB3B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Sesji Rady Gminy Kołobrzeg</w:t>
      </w:r>
    </w:p>
    <w:p w:rsidR="00AB3BAC" w:rsidRDefault="00AB3BAC" w:rsidP="00AB3B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odbytej w dniu 29 marca 2012 roku</w:t>
      </w:r>
    </w:p>
    <w:p w:rsidR="00AB3BAC" w:rsidRDefault="00AB3BAC" w:rsidP="00AB3BAC">
      <w:pPr>
        <w:spacing w:line="360" w:lineRule="auto"/>
        <w:jc w:val="both"/>
        <w:rPr>
          <w:b/>
          <w:sz w:val="28"/>
          <w:szCs w:val="28"/>
        </w:rPr>
      </w:pPr>
    </w:p>
    <w:p w:rsidR="00AB3BAC" w:rsidRDefault="00AB3BAC" w:rsidP="00AB3BA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 5. Interpelacje i zapytania radnych oraz odpowiedzi.</w:t>
      </w:r>
    </w:p>
    <w:p w:rsidR="00AB3BAC" w:rsidRDefault="00AB3BAC" w:rsidP="00AB3B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Wpłynęła interpelacja Radnego Pana Tomasza Szafrańskiego o następującej treści „ Proszę o informacje o złożonym doniesieniu przez Wójta Gminy do Starostwa Powiatowego w sprawie lokalizacji obiektów tymczasowych               ( sezonowych) w miejscowościach Grzybowo i Dźwirzyno”.</w:t>
      </w:r>
    </w:p>
    <w:p w:rsidR="00AB3BAC" w:rsidRDefault="00AB3BAC" w:rsidP="00AB3B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Interpelacja stanowi załącznik Nr 18 do niniejszego protokołu z sesji. </w:t>
      </w:r>
    </w:p>
    <w:p w:rsidR="00AB3BAC" w:rsidRDefault="00AB3BAC" w:rsidP="00AB3BAC">
      <w:pPr>
        <w:spacing w:line="360" w:lineRule="auto"/>
        <w:jc w:val="both"/>
        <w:rPr>
          <w:sz w:val="28"/>
          <w:szCs w:val="28"/>
        </w:rPr>
      </w:pPr>
      <w:r w:rsidRPr="00CB535E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odpowiedział, że w wolnej chwili przeanalizuje co znaczy słowo „doniesienie”. Nie jest to żadne doniesienie, tylko jest to wykonane na podstawie żądań, skarg mieszkańców w zakresie istniejącego bałaganu  na przykład wzdłuż ulicy Wyzwolenia w Dźwirzynie, na ulicy Plażowej w Grzybowie, bo pozostały nie usunięte obiekty tymczasowe. W wyniku skargi mieszkańców Grzybowa takie doniesienie zostało napisane do Starostwa na obiekt tymczasowy na 120 dni na ulicy Szkolnej za świetlicą wiejską. Wójt odczytał pismo do Starosty Kołobrzeskiego „ gmina wnosi o przeprowadzenie kontroli dotyczącej tymczasowych obiektów budowlanych w miejscowościach Dźwirzyno i Grzybowo, które zostały wzniesione na 120 dni w sezonie letnim i na dzień dzisiejszy powinny być  usunięte”.</w:t>
      </w:r>
    </w:p>
    <w:p w:rsidR="00AB3BAC" w:rsidRDefault="00AB3BAC" w:rsidP="00AB3B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Pismo zostało wysłane do Starostwa na skutek nacisków i uwag , że Wójt jest gospodarzem Gminy,  i co z tym tematem zrobi. To nie jest żadne doniesienie na kogoś. Tu chodzi o przestrzeganie prawa. Będą podejmowane interwencje w sprawie bezprawia. Jest to gminny obowiązek. Jeżeli chodzi o takie sytuacje , kiedy dana osoba nie wykonała tego, co powinna zrobić w zakresie obiektów tymczasowych, to może prosić o przesunięcie</w:t>
      </w:r>
      <w:r w:rsidRPr="00334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tego terminu o kilka dni do usunięcia obiektu. Gmina nie prowadzi żadnego donosicielstwa , tylko podejmuje interwencje , ale jesteśmy w tym mniej gorliwi, jak sami mieszkańcy </w:t>
      </w:r>
      <w:r>
        <w:rPr>
          <w:sz w:val="28"/>
          <w:szCs w:val="28"/>
        </w:rPr>
        <w:lastRenderedPageBreak/>
        <w:t>w Grzybowie również. Niech radny nie pokazuje, że jest taki dobry. Kiedyś Pan radny  sam tego pilnował w tym Urzędzie Gminy, z różnym efektem. Trzeba to egzekwować zgodnie z obowiązującym prawem. Niestety urzędnikom czasami trudno jest to wszystko dokonać. Naszym obowiązkiem Wójta i radnego także jest przestrzeganie prawa. Mieszkańcy mają prawo prosić , żeby Wójt Gminy w tej kwestii interweniował u Starosty.</w:t>
      </w:r>
    </w:p>
    <w:p w:rsidR="00AB3BAC" w:rsidRDefault="00AB3BAC" w:rsidP="00AB3BAC">
      <w:pPr>
        <w:spacing w:line="360" w:lineRule="auto"/>
        <w:jc w:val="both"/>
        <w:rPr>
          <w:sz w:val="28"/>
          <w:szCs w:val="28"/>
        </w:rPr>
      </w:pPr>
      <w:r w:rsidRPr="003341FB">
        <w:rPr>
          <w:b/>
          <w:sz w:val="28"/>
          <w:szCs w:val="28"/>
        </w:rPr>
        <w:t xml:space="preserve">Radny Pan Tomasz Szafrański </w:t>
      </w:r>
      <w:r>
        <w:rPr>
          <w:sz w:val="28"/>
          <w:szCs w:val="28"/>
        </w:rPr>
        <w:t>uznał, że Wójt Gminy jest bardzo nerwowy. To jest zwykła interpelacja. Niedawno odbyło się zebranie w Grzybowie . Ludzie byli zbulwersowani tym tematem.  Chodzi o same podejście do sprawy. Można było najpierw zrobić zebranie, a nie od razu występować z pismem do Starostwa. Radnemu chodziło o przedstawienie tylko tej kwestii , a Wójt nie potrzebnie w jego kierunku robi „wycieczki”.</w:t>
      </w:r>
    </w:p>
    <w:p w:rsidR="00AB3BAC" w:rsidRDefault="00AB3BAC" w:rsidP="00AB3B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Gminy odpowiedział radnemu, skoro robi Pan zebranie , to trzeba było zaprosić kogoś z Starostwa i z Urzędu Gminy , by móc wspólnie o tych sprawach rozmawiać. Pan radny jako były urzędnik  Gminy  odpowiedzialny za te sprawy, powinien pomóc mieszkańcom w pozytywnym załatwieniu tej tematyki w Starostwie, aby nie było egzekucji i nałożenia kary. „Nie chciał mnie Pan zaprosić , bo nie udałoby się zrobić z Wójta Gminy donosiciela”. Radny powinien pomóc, albo powiedzieć do mieszkańców, że jako radny Gminy popiera Pan działania Urzędu Gminny i nagannie traktuje zachowania Starosty, że nie reaguje na obiekty tymczasowe, które stoją już  kilka lat ,  a nie powinny. Takie ryzyko również trzeba brać na siebie.</w:t>
      </w:r>
    </w:p>
    <w:p w:rsidR="00AB3BAC" w:rsidRPr="00DA74EF" w:rsidRDefault="00AB3BAC" w:rsidP="00AB3BAC">
      <w:pPr>
        <w:spacing w:line="360" w:lineRule="auto"/>
        <w:jc w:val="both"/>
        <w:rPr>
          <w:sz w:val="28"/>
          <w:szCs w:val="28"/>
        </w:rPr>
      </w:pPr>
      <w:r w:rsidRPr="003341FB">
        <w:rPr>
          <w:b/>
          <w:sz w:val="28"/>
          <w:szCs w:val="28"/>
        </w:rPr>
        <w:t>Radny Pan Tomasz Szafrański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dodał, że te wszystkie informacje radny przekazał mieszkańcom.</w:t>
      </w:r>
    </w:p>
    <w:p w:rsidR="00AB3BAC" w:rsidRDefault="00AB3BAC" w:rsidP="00AB3BAC">
      <w:pPr>
        <w:spacing w:line="360" w:lineRule="auto"/>
        <w:jc w:val="both"/>
        <w:rPr>
          <w:sz w:val="28"/>
          <w:szCs w:val="28"/>
        </w:rPr>
      </w:pPr>
      <w:r w:rsidRPr="00DA74EF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odpowiedział, że radnemu chodzi tylko o wyjaśnienie donosicielstwa, a nie sprawy obiektów tymczasowych na 120 dni, czy to jest zgodne czy nie zgodne z prawem.</w:t>
      </w:r>
    </w:p>
    <w:p w:rsidR="00AB3BAC" w:rsidRDefault="00AB3BAC" w:rsidP="00AB3BAC">
      <w:pPr>
        <w:spacing w:line="360" w:lineRule="auto"/>
        <w:jc w:val="both"/>
        <w:rPr>
          <w:sz w:val="28"/>
          <w:szCs w:val="28"/>
        </w:rPr>
      </w:pPr>
      <w:r w:rsidRPr="003341FB">
        <w:rPr>
          <w:b/>
          <w:sz w:val="28"/>
          <w:szCs w:val="28"/>
        </w:rPr>
        <w:t>Radny Pan Tomasz Szafrański</w:t>
      </w:r>
      <w:r>
        <w:rPr>
          <w:b/>
          <w:sz w:val="28"/>
          <w:szCs w:val="28"/>
        </w:rPr>
        <w:t xml:space="preserve"> </w:t>
      </w:r>
      <w:r w:rsidRPr="00DA74EF">
        <w:rPr>
          <w:sz w:val="28"/>
          <w:szCs w:val="28"/>
        </w:rPr>
        <w:t>powiedział, że chodziło mu tylko o to, aby nie robić tego w takiej formie.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3BAC"/>
    <w:rsid w:val="00075E9D"/>
    <w:rsid w:val="009951C6"/>
    <w:rsid w:val="00AB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B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3BAC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3BAC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3235</Characters>
  <Application>Microsoft Office Word</Application>
  <DocSecurity>0</DocSecurity>
  <Lines>26</Lines>
  <Paragraphs>7</Paragraphs>
  <ScaleCrop>false</ScaleCrop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2012-05-07T11:59:00Z</dcterms:created>
  <dcterms:modified xsi:type="dcterms:W3CDTF">2012-05-07T12:01:00Z</dcterms:modified>
</cp:coreProperties>
</file>