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57" w:rsidRDefault="00755F57" w:rsidP="0035196D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330</w:t>
      </w:r>
    </w:p>
    <w:p w:rsidR="002C0702" w:rsidRPr="0035196D" w:rsidRDefault="00946305" w:rsidP="0035196D">
      <w:pPr>
        <w:pStyle w:val="Bezodstpw"/>
        <w:jc w:val="center"/>
        <w:rPr>
          <w:b/>
        </w:rPr>
      </w:pPr>
      <w:r w:rsidRPr="0035196D">
        <w:rPr>
          <w:b/>
        </w:rPr>
        <w:t>UCHWAŁA NR</w:t>
      </w:r>
      <w:r>
        <w:rPr>
          <w:b/>
        </w:rPr>
        <w:t xml:space="preserve"> /2018</w:t>
      </w:r>
    </w:p>
    <w:p w:rsidR="00F40223" w:rsidRPr="0035196D" w:rsidRDefault="00F40223" w:rsidP="0035196D">
      <w:pPr>
        <w:pStyle w:val="Bezodstpw"/>
        <w:jc w:val="center"/>
        <w:rPr>
          <w:b/>
        </w:rPr>
      </w:pPr>
      <w:r w:rsidRPr="0035196D">
        <w:rPr>
          <w:b/>
        </w:rPr>
        <w:t>Rady Gminy Kołobrzeg</w:t>
      </w:r>
    </w:p>
    <w:p w:rsidR="00F40223" w:rsidRPr="0035196D" w:rsidRDefault="00F40223" w:rsidP="0035196D">
      <w:pPr>
        <w:jc w:val="center"/>
        <w:rPr>
          <w:b/>
        </w:rPr>
      </w:pPr>
      <w:r w:rsidRPr="0035196D">
        <w:rPr>
          <w:b/>
        </w:rPr>
        <w:t>z dnia</w:t>
      </w:r>
      <w:r w:rsidR="00946305">
        <w:rPr>
          <w:b/>
        </w:rPr>
        <w:t xml:space="preserve">  marca 2018</w:t>
      </w:r>
      <w:r w:rsidR="0035196D" w:rsidRPr="0035196D">
        <w:rPr>
          <w:b/>
        </w:rPr>
        <w:t xml:space="preserve"> r.</w:t>
      </w:r>
    </w:p>
    <w:p w:rsidR="0035196D" w:rsidRPr="0035196D" w:rsidRDefault="00F40223" w:rsidP="002C0702">
      <w:pPr>
        <w:pStyle w:val="Bezodstpw"/>
        <w:jc w:val="both"/>
        <w:rPr>
          <w:b/>
        </w:rPr>
      </w:pPr>
      <w:r w:rsidRPr="0035196D">
        <w:rPr>
          <w:b/>
        </w:rPr>
        <w:t xml:space="preserve">w sprawie podziału Gminy Kołobrzeg na stałe obwody głosowania, ustalenia ich granic </w:t>
      </w:r>
    </w:p>
    <w:p w:rsidR="00F40223" w:rsidRPr="0035196D" w:rsidRDefault="00F40223" w:rsidP="002C0702">
      <w:pPr>
        <w:jc w:val="both"/>
        <w:rPr>
          <w:b/>
        </w:rPr>
      </w:pPr>
      <w:r w:rsidRPr="0035196D">
        <w:rPr>
          <w:b/>
        </w:rPr>
        <w:t>i numerów oraz siedzib obwodowych komisji wyborczych.</w:t>
      </w:r>
    </w:p>
    <w:p w:rsidR="00946305" w:rsidRDefault="00946305" w:rsidP="00946305">
      <w:pPr>
        <w:jc w:val="both"/>
      </w:pPr>
    </w:p>
    <w:p w:rsidR="00946305" w:rsidRDefault="00946305" w:rsidP="00B500BC">
      <w:pPr>
        <w:jc w:val="both"/>
      </w:pPr>
      <w:r>
        <w:t xml:space="preserve">   </w:t>
      </w:r>
      <w:r>
        <w:tab/>
      </w:r>
      <w:r w:rsidR="0066422F">
        <w:t>Na podstawie art. 13</w:t>
      </w:r>
      <w:r>
        <w:t xml:space="preserve"> ust. 1 ustawy z dnia 11 stycznia 2018 r. o zmianie niektórych ustaw w celu zwiększenia udziału obywateli w procesie wybierania, funkcjonowania i kontrolowania niektórych organów publicznych (Dz. U. z 2018 r. poz. 130) w związku z art. </w:t>
      </w:r>
      <w:r w:rsidR="0066422F">
        <w:t xml:space="preserve">12 § 2, 3 i 11 </w:t>
      </w:r>
      <w:r>
        <w:t xml:space="preserve">ustawy z dnia 5 stycznia 2011 r. Kodeks wyborczy (Dz. U. z 2017 r. poz. 15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na wniosek Wójta Gminy Kołobrzeg uchwala się, co następuje:</w:t>
      </w:r>
    </w:p>
    <w:p w:rsidR="0087457A" w:rsidRPr="0066422F" w:rsidRDefault="0087457A" w:rsidP="0066422F">
      <w:pPr>
        <w:jc w:val="both"/>
        <w:rPr>
          <w:b/>
        </w:rPr>
      </w:pPr>
      <w:r w:rsidRPr="0035196D">
        <w:rPr>
          <w:b/>
        </w:rPr>
        <w:t>§ 1.</w:t>
      </w:r>
      <w:r w:rsidR="0066422F">
        <w:rPr>
          <w:b/>
        </w:rPr>
        <w:t xml:space="preserve"> </w:t>
      </w:r>
      <w:r>
        <w:t xml:space="preserve">Na obszarze Gminy Kołobrzeg tworzy się dziewięć stałych obwodów głosowania, których numery i granice oraz siedziby obwodowych komisji wyborczych określa załącznik do </w:t>
      </w:r>
      <w:r w:rsidR="00AA490E">
        <w:t xml:space="preserve">niniejszej </w:t>
      </w:r>
      <w:r>
        <w:t>uchwały.</w:t>
      </w:r>
    </w:p>
    <w:p w:rsidR="0035196D" w:rsidRDefault="0087457A" w:rsidP="0066422F">
      <w:pPr>
        <w:jc w:val="both"/>
      </w:pPr>
      <w:r w:rsidRPr="0035196D">
        <w:rPr>
          <w:b/>
        </w:rPr>
        <w:t>§ 2.</w:t>
      </w:r>
      <w:r w:rsidR="0066422F">
        <w:rPr>
          <w:b/>
        </w:rPr>
        <w:t xml:space="preserve"> </w:t>
      </w:r>
      <w:r w:rsidR="0035196D">
        <w:t>Wykonanie uchwały powierza się Wójtowi Gminy.</w:t>
      </w:r>
    </w:p>
    <w:p w:rsidR="0066422F" w:rsidRDefault="0066422F" w:rsidP="0066422F">
      <w:pPr>
        <w:jc w:val="both"/>
      </w:pPr>
      <w:r>
        <w:rPr>
          <w:b/>
        </w:rPr>
        <w:t>§ 3</w:t>
      </w:r>
      <w:r w:rsidRPr="004C3482">
        <w:rPr>
          <w:b/>
        </w:rPr>
        <w:t>.</w:t>
      </w:r>
      <w:r>
        <w:rPr>
          <w:b/>
        </w:rPr>
        <w:t xml:space="preserve"> </w:t>
      </w:r>
      <w:r>
        <w:t>Uchwała podlega przekazaniu Wojewodzie Zachodniopomorskiemu oraz Komisarzowi Wyborczemu w Koszalinie.</w:t>
      </w:r>
    </w:p>
    <w:p w:rsidR="0066422F" w:rsidRPr="004B6FEF" w:rsidRDefault="0066422F" w:rsidP="0066422F">
      <w:pPr>
        <w:spacing w:after="0"/>
        <w:rPr>
          <w:rFonts w:eastAsia="Times New Roman"/>
          <w:szCs w:val="22"/>
          <w:lang w:eastAsia="pl-PL"/>
        </w:rPr>
      </w:pPr>
      <w:r w:rsidRPr="004B6FEF">
        <w:rPr>
          <w:rFonts w:eastAsia="Times New Roman"/>
          <w:b/>
          <w:szCs w:val="22"/>
          <w:lang w:eastAsia="pl-PL"/>
        </w:rPr>
        <w:t>§ 4</w:t>
      </w:r>
      <w:r>
        <w:rPr>
          <w:rFonts w:eastAsia="Times New Roman"/>
          <w:szCs w:val="22"/>
          <w:lang w:eastAsia="pl-PL"/>
        </w:rPr>
        <w:t xml:space="preserve">. </w:t>
      </w:r>
      <w:r w:rsidRPr="004B6FEF">
        <w:rPr>
          <w:rFonts w:eastAsia="Times New Roman"/>
          <w:szCs w:val="22"/>
          <w:lang w:eastAsia="pl-PL"/>
        </w:rPr>
        <w:t>Na niniejszą uchwałę wyborcom, w liczbie co najmniej 15, przysługuje prawo wniesienia skargi do Komisarza Wyborczego w Krakowie, w terminie 5 dni od daty podania uchwały</w:t>
      </w:r>
    </w:p>
    <w:p w:rsidR="0066422F" w:rsidRDefault="0066422F" w:rsidP="0066422F">
      <w:pPr>
        <w:spacing w:after="0"/>
        <w:rPr>
          <w:rFonts w:eastAsia="Times New Roman"/>
          <w:szCs w:val="22"/>
          <w:lang w:eastAsia="pl-PL"/>
        </w:rPr>
      </w:pPr>
      <w:r w:rsidRPr="004B6FEF">
        <w:rPr>
          <w:rFonts w:eastAsia="Times New Roman"/>
          <w:szCs w:val="22"/>
          <w:lang w:eastAsia="pl-PL"/>
        </w:rPr>
        <w:t>do publicznej wiadomości</w:t>
      </w:r>
    </w:p>
    <w:p w:rsidR="0066422F" w:rsidRPr="004B6FEF" w:rsidRDefault="0066422F" w:rsidP="0066422F">
      <w:pPr>
        <w:spacing w:after="0"/>
        <w:rPr>
          <w:rFonts w:eastAsia="Times New Roman"/>
          <w:szCs w:val="22"/>
          <w:lang w:eastAsia="pl-PL"/>
        </w:rPr>
      </w:pPr>
    </w:p>
    <w:p w:rsidR="0066422F" w:rsidRPr="003A134E" w:rsidRDefault="0066422F" w:rsidP="0066422F">
      <w:pPr>
        <w:jc w:val="both"/>
      </w:pPr>
      <w:r>
        <w:rPr>
          <w:b/>
        </w:rPr>
        <w:t>§ 5</w:t>
      </w:r>
      <w:r w:rsidRPr="004C3482">
        <w:rPr>
          <w:b/>
        </w:rPr>
        <w:t>.</w:t>
      </w:r>
      <w:r>
        <w:rPr>
          <w:b/>
        </w:rPr>
        <w:t xml:space="preserve"> </w:t>
      </w:r>
      <w:r>
        <w:t xml:space="preserve">Traci moc uchwała Nr XXIII/159/12 Rady Gminy  Kołobrzeg  z  dnia 28 grudnia 2012 r. w sprawie podziału Gminy Kołobrzeg </w:t>
      </w:r>
      <w:r w:rsidR="00400D29">
        <w:t xml:space="preserve">na stałe obwody głosowania, ustalenia ich granic i numerów siedzib obwodowych komisji wyborczych. (Dz. Urz. Woj. Zachodniopomorskiego Nr 51, poz. 1068 z </w:t>
      </w:r>
      <w:proofErr w:type="spellStart"/>
      <w:r w:rsidR="00400D29">
        <w:t>późn</w:t>
      </w:r>
      <w:proofErr w:type="spellEnd"/>
      <w:r w:rsidR="00400D29">
        <w:t>. zm.</w:t>
      </w:r>
      <w:r w:rsidR="00400D29">
        <w:rPr>
          <w:rStyle w:val="Odwoanieprzypisudolnego"/>
        </w:rPr>
        <w:footnoteReference w:id="2"/>
      </w:r>
      <w:r w:rsidR="00400D29">
        <w:t>).</w:t>
      </w:r>
    </w:p>
    <w:p w:rsidR="0066422F" w:rsidRDefault="0066422F" w:rsidP="0066422F">
      <w:pPr>
        <w:jc w:val="both"/>
      </w:pPr>
      <w:r>
        <w:rPr>
          <w:b/>
        </w:rPr>
        <w:t>§ 6</w:t>
      </w:r>
      <w:r w:rsidRPr="004C3482">
        <w:rPr>
          <w:b/>
        </w:rPr>
        <w:t>.</w:t>
      </w:r>
      <w:r>
        <w:rPr>
          <w:b/>
        </w:rPr>
        <w:t xml:space="preserve"> </w:t>
      </w:r>
      <w:r>
        <w:t>Uchwała wchodzi w życie z dniem podjęcia i podlega ogłoszeniu w Dzienniku Urzędowym Województwa Zachodniopomorskiego oraz na tablicach ogłoszeń w Urzędzie Gminy i sołectwach.</w:t>
      </w:r>
    </w:p>
    <w:p w:rsidR="0087457A" w:rsidRPr="0066422F" w:rsidRDefault="0087457A" w:rsidP="00400D29">
      <w:pPr>
        <w:jc w:val="both"/>
        <w:rPr>
          <w:b/>
        </w:rPr>
      </w:pPr>
    </w:p>
    <w:p w:rsidR="005A3643" w:rsidRDefault="005A3643" w:rsidP="00AB43C0">
      <w:pPr>
        <w:jc w:val="both"/>
      </w:pPr>
    </w:p>
    <w:p w:rsidR="005A3643" w:rsidRPr="005A3643" w:rsidRDefault="005A3643" w:rsidP="005A3643">
      <w:pPr>
        <w:jc w:val="center"/>
        <w:rPr>
          <w:u w:val="single"/>
        </w:rPr>
      </w:pPr>
    </w:p>
    <w:p w:rsidR="00BC67AF" w:rsidRDefault="00BC67AF" w:rsidP="005A3643">
      <w:pPr>
        <w:jc w:val="center"/>
        <w:rPr>
          <w:u w:val="single"/>
        </w:rPr>
      </w:pPr>
    </w:p>
    <w:p w:rsidR="00BC67AF" w:rsidRDefault="00BC67AF" w:rsidP="005A3643">
      <w:pPr>
        <w:jc w:val="center"/>
        <w:rPr>
          <w:u w:val="single"/>
        </w:rPr>
      </w:pPr>
    </w:p>
    <w:p w:rsidR="00BC67AF" w:rsidRDefault="00BC67AF" w:rsidP="005A3643">
      <w:pPr>
        <w:jc w:val="center"/>
        <w:rPr>
          <w:u w:val="single"/>
        </w:rPr>
      </w:pPr>
    </w:p>
    <w:p w:rsidR="00BC67AF" w:rsidRDefault="00BC67AF" w:rsidP="005A3643">
      <w:pPr>
        <w:jc w:val="center"/>
        <w:rPr>
          <w:u w:val="single"/>
        </w:rPr>
      </w:pPr>
    </w:p>
    <w:p w:rsidR="00D5277C" w:rsidRDefault="00BC67AF" w:rsidP="00D5277C">
      <w:pPr>
        <w:jc w:val="center"/>
        <w:rPr>
          <w:b/>
          <w:u w:val="single"/>
        </w:rPr>
      </w:pPr>
      <w:r>
        <w:t xml:space="preserve"> </w:t>
      </w:r>
      <w:r w:rsidR="00D5277C">
        <w:rPr>
          <w:b/>
          <w:u w:val="single"/>
        </w:rPr>
        <w:t>Uzasadnienie</w:t>
      </w:r>
    </w:p>
    <w:p w:rsidR="00D5277C" w:rsidRDefault="00D5277C" w:rsidP="00D5277C">
      <w:pPr>
        <w:jc w:val="both"/>
      </w:pPr>
      <w:r>
        <w:t>Niniejszy projekt uchwały przygotowany został w związku z wejściem w życie z dniem 31 stycznia 2018 r.  ustawy z dnia 11 stycznia 2018 r. o zmianie niektórych ustaw w celu zwiększenia udziału obywateli w procesie wybierania, funkcjonowania i kontrolowania niektórych organów publicznych (Dz. U. z 2018 r. poz. 130).</w:t>
      </w:r>
    </w:p>
    <w:p w:rsidR="007E7C06" w:rsidRDefault="00D5277C" w:rsidP="00D5277C">
      <w:pPr>
        <w:jc w:val="both"/>
      </w:pPr>
      <w:r>
        <w:t xml:space="preserve">Zgodnie z art. 13 ust. 1 powołanej ustawy </w:t>
      </w:r>
      <w:proofErr w:type="spellStart"/>
      <w:r>
        <w:t>rady</w:t>
      </w:r>
      <w:proofErr w:type="spellEnd"/>
      <w:r>
        <w:t xml:space="preserve"> gmin zobowiązane zostały do dokonania podziału gmin na stałe obwody głosowania,</w:t>
      </w:r>
      <w:r w:rsidR="007E7C06">
        <w:t xml:space="preserve"> ustalenia ich numerów, granic oraz siedzib</w:t>
      </w:r>
      <w:r>
        <w:t xml:space="preserve"> obwodowych komisji wyborczych w terminie 1 miesiąca od dnia podziału </w:t>
      </w:r>
      <w:proofErr w:type="spellStart"/>
      <w:r>
        <w:t>gminy</w:t>
      </w:r>
      <w:proofErr w:type="spellEnd"/>
      <w:r>
        <w:t xml:space="preserve"> na okręgi wyborcze. </w:t>
      </w:r>
      <w:r w:rsidR="00774A05">
        <w:t>Z uwagi na brak przesłanek</w:t>
      </w:r>
      <w:r w:rsidR="00AB04EC">
        <w:t xml:space="preserve"> wynikających z art. 13 § 1 Kodeksu wyborczego </w:t>
      </w:r>
      <w:r w:rsidR="00774A05">
        <w:t xml:space="preserve">do dokonania zmian w podziale </w:t>
      </w:r>
      <w:proofErr w:type="spellStart"/>
      <w:r w:rsidR="00774A05">
        <w:t>gminy</w:t>
      </w:r>
      <w:proofErr w:type="spellEnd"/>
      <w:r w:rsidR="00774A05">
        <w:t xml:space="preserve"> na obwody, w przygotowanym</w:t>
      </w:r>
      <w:r w:rsidR="003A2732">
        <w:t xml:space="preserve"> projekcie uchwały p</w:t>
      </w:r>
      <w:r w:rsidR="007E7C06">
        <w:t xml:space="preserve">roponuje się utrzymać podział Gminy Kołobrzeg na obwody ustalony uchwałą Nr XXXI/278/2017 Rady Gminy Kołobrzeg z dnia 27 </w:t>
      </w:r>
      <w:r w:rsidR="00774A05">
        <w:t>października 2017 r. z tym zastrzeżeniem</w:t>
      </w:r>
      <w:r w:rsidR="007E7C06">
        <w:t>, że w załączniku do uchwały numery okręgów wyborczych wyznaczające granice obwodów dostosowane byłyby do numeracji okręgów nadanej uchwałą w sprawie podziału Gminy na okręgi.</w:t>
      </w:r>
    </w:p>
    <w:p w:rsidR="007E7C06" w:rsidRDefault="007E7C06" w:rsidP="00D5277C">
      <w:pPr>
        <w:jc w:val="both"/>
      </w:pPr>
      <w:r>
        <w:t>Według stanowiska Państwowej Komisji Wyborczej</w:t>
      </w:r>
      <w:r w:rsidR="00B323DB">
        <w:t xml:space="preserve"> uchwały o podziale </w:t>
      </w:r>
      <w:proofErr w:type="spellStart"/>
      <w:r w:rsidR="003A2732">
        <w:t>gminy</w:t>
      </w:r>
      <w:proofErr w:type="spellEnd"/>
      <w:r w:rsidR="003A2732">
        <w:t xml:space="preserve"> </w:t>
      </w:r>
      <w:r w:rsidR="00B323DB">
        <w:t xml:space="preserve">na okręgi </w:t>
      </w:r>
      <w:r w:rsidR="003A2732">
        <w:t xml:space="preserve">wyborcze </w:t>
      </w:r>
      <w:r w:rsidR="00B323DB">
        <w:t xml:space="preserve">i </w:t>
      </w:r>
      <w:r w:rsidR="003A2732">
        <w:t>obwody głosowania mogą być podjęte na tej samej sesji Rady Gminy, z tym że w pierwszej kolejności powinna być podjęta uchwała w sprawie podziału na okręgi wyborcze.</w:t>
      </w:r>
    </w:p>
    <w:p w:rsidR="005A3643" w:rsidRPr="005A3643" w:rsidRDefault="005A3643" w:rsidP="005A3643"/>
    <w:sectPr w:rsidR="005A3643" w:rsidRPr="005A3643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BE" w:rsidRDefault="003665BE" w:rsidP="00946305">
      <w:pPr>
        <w:spacing w:after="0"/>
      </w:pPr>
      <w:r>
        <w:separator/>
      </w:r>
    </w:p>
  </w:endnote>
  <w:endnote w:type="continuationSeparator" w:id="0">
    <w:p w:rsidR="003665BE" w:rsidRDefault="003665BE" w:rsidP="009463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BE" w:rsidRDefault="003665BE" w:rsidP="00946305">
      <w:pPr>
        <w:spacing w:after="0"/>
      </w:pPr>
      <w:r>
        <w:separator/>
      </w:r>
    </w:p>
  </w:footnote>
  <w:footnote w:type="continuationSeparator" w:id="0">
    <w:p w:rsidR="003665BE" w:rsidRDefault="003665BE" w:rsidP="00946305">
      <w:pPr>
        <w:spacing w:after="0"/>
      </w:pPr>
      <w:r>
        <w:continuationSeparator/>
      </w:r>
    </w:p>
  </w:footnote>
  <w:footnote w:id="1">
    <w:p w:rsidR="002C0702" w:rsidRDefault="002C0702" w:rsidP="0094630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2017 r. </w:t>
      </w:r>
      <w:r w:rsidRPr="0041002E">
        <w:t xml:space="preserve">poz. 1089 oraz z 2018 r. </w:t>
      </w:r>
      <w:r>
        <w:t xml:space="preserve">   </w:t>
      </w:r>
      <w:r w:rsidRPr="0041002E">
        <w:t>poz. 4, poz. 130 i poz. 138.</w:t>
      </w:r>
    </w:p>
  </w:footnote>
  <w:footnote w:id="2">
    <w:p w:rsidR="002C0702" w:rsidRDefault="002C0702" w:rsidP="00400D29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Zachodniopomorskiego z 2014 r. poz. 740 </w:t>
      </w:r>
      <w:r>
        <w:br/>
        <w:t>i 3370 oraz z 2017 r. poz. 4889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23"/>
    <w:rsid w:val="000920CC"/>
    <w:rsid w:val="000C1170"/>
    <w:rsid w:val="001056EA"/>
    <w:rsid w:val="001E5DBD"/>
    <w:rsid w:val="002C0702"/>
    <w:rsid w:val="0035196D"/>
    <w:rsid w:val="003665BE"/>
    <w:rsid w:val="003A2732"/>
    <w:rsid w:val="003A64E9"/>
    <w:rsid w:val="003D7B1C"/>
    <w:rsid w:val="003E5E8B"/>
    <w:rsid w:val="00400D29"/>
    <w:rsid w:val="00400DE3"/>
    <w:rsid w:val="00594324"/>
    <w:rsid w:val="005A3643"/>
    <w:rsid w:val="005F0B56"/>
    <w:rsid w:val="0066422F"/>
    <w:rsid w:val="006A3DAA"/>
    <w:rsid w:val="006A6E83"/>
    <w:rsid w:val="007346DE"/>
    <w:rsid w:val="00755F57"/>
    <w:rsid w:val="007572AC"/>
    <w:rsid w:val="0077222E"/>
    <w:rsid w:val="00774A05"/>
    <w:rsid w:val="007E7C06"/>
    <w:rsid w:val="007F0E7E"/>
    <w:rsid w:val="0087457A"/>
    <w:rsid w:val="008B1848"/>
    <w:rsid w:val="008D0C96"/>
    <w:rsid w:val="00946305"/>
    <w:rsid w:val="00974400"/>
    <w:rsid w:val="009E5556"/>
    <w:rsid w:val="00A13896"/>
    <w:rsid w:val="00A67F3A"/>
    <w:rsid w:val="00A9080C"/>
    <w:rsid w:val="00A94865"/>
    <w:rsid w:val="00AA490E"/>
    <w:rsid w:val="00AB04EC"/>
    <w:rsid w:val="00AB43C0"/>
    <w:rsid w:val="00B323DB"/>
    <w:rsid w:val="00B500BC"/>
    <w:rsid w:val="00B76C22"/>
    <w:rsid w:val="00B83CD3"/>
    <w:rsid w:val="00BC67AF"/>
    <w:rsid w:val="00BD5439"/>
    <w:rsid w:val="00BE6673"/>
    <w:rsid w:val="00C17DE4"/>
    <w:rsid w:val="00D5277C"/>
    <w:rsid w:val="00DA0AC5"/>
    <w:rsid w:val="00E00781"/>
    <w:rsid w:val="00E1236B"/>
    <w:rsid w:val="00EB3D53"/>
    <w:rsid w:val="00F40223"/>
    <w:rsid w:val="00F4605E"/>
    <w:rsid w:val="00F8321B"/>
    <w:rsid w:val="00FA1360"/>
    <w:rsid w:val="00FA71A2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196D"/>
    <w:pPr>
      <w:spacing w:after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30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3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1E565-05B5-40B2-81A3-393F89E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2018-03-09T10:30:00Z</cp:lastPrinted>
  <dcterms:created xsi:type="dcterms:W3CDTF">2018-03-16T11:41:00Z</dcterms:created>
  <dcterms:modified xsi:type="dcterms:W3CDTF">2018-03-16T11:41:00Z</dcterms:modified>
</cp:coreProperties>
</file>