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E1" w:rsidRPr="0062111F" w:rsidRDefault="004F55E1">
      <w:pPr>
        <w:rPr>
          <w:rFonts w:ascii="Times New Roman" w:hAnsi="Times New Roman" w:cs="Times New Roman"/>
          <w:sz w:val="28"/>
          <w:szCs w:val="28"/>
        </w:rPr>
      </w:pPr>
    </w:p>
    <w:p w:rsidR="0062111F" w:rsidRPr="0062111F" w:rsidRDefault="0062111F" w:rsidP="00621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7A1C">
        <w:rPr>
          <w:rFonts w:ascii="Times New Roman" w:hAnsi="Times New Roman" w:cs="Times New Roman"/>
          <w:b/>
          <w:sz w:val="28"/>
          <w:szCs w:val="28"/>
        </w:rPr>
        <w:t>Projekt nr druku 28</w:t>
      </w:r>
    </w:p>
    <w:p w:rsidR="0062111F" w:rsidRPr="0062111F" w:rsidRDefault="0062111F" w:rsidP="00621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11F">
        <w:rPr>
          <w:rFonts w:ascii="Times New Roman" w:hAnsi="Times New Roman" w:cs="Times New Roman"/>
          <w:sz w:val="28"/>
          <w:szCs w:val="28"/>
        </w:rPr>
        <w:t>Uchwała Nr III/   /2018</w:t>
      </w:r>
    </w:p>
    <w:p w:rsidR="0062111F" w:rsidRPr="0062111F" w:rsidRDefault="0062111F" w:rsidP="00621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11F">
        <w:rPr>
          <w:rFonts w:ascii="Times New Roman" w:hAnsi="Times New Roman" w:cs="Times New Roman"/>
          <w:sz w:val="28"/>
          <w:szCs w:val="28"/>
        </w:rPr>
        <w:t>Rady Gminy Kołobrzeg</w:t>
      </w:r>
    </w:p>
    <w:p w:rsidR="0062111F" w:rsidRPr="0062111F" w:rsidRDefault="0062111F" w:rsidP="0062111F">
      <w:pPr>
        <w:jc w:val="center"/>
        <w:rPr>
          <w:rFonts w:ascii="Times New Roman" w:hAnsi="Times New Roman" w:cs="Times New Roman"/>
          <w:sz w:val="28"/>
          <w:szCs w:val="28"/>
        </w:rPr>
      </w:pPr>
      <w:r w:rsidRPr="0062111F">
        <w:rPr>
          <w:rFonts w:ascii="Times New Roman" w:hAnsi="Times New Roman" w:cs="Times New Roman"/>
          <w:sz w:val="28"/>
          <w:szCs w:val="28"/>
        </w:rPr>
        <w:t>z dnia</w:t>
      </w:r>
    </w:p>
    <w:p w:rsidR="0062111F" w:rsidRPr="0062111F" w:rsidRDefault="0062111F">
      <w:pPr>
        <w:rPr>
          <w:rFonts w:ascii="Times New Roman" w:hAnsi="Times New Roman" w:cs="Times New Roman"/>
          <w:sz w:val="28"/>
          <w:szCs w:val="28"/>
        </w:rPr>
      </w:pPr>
    </w:p>
    <w:p w:rsidR="0062111F" w:rsidRDefault="0062111F" w:rsidP="006211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11F">
        <w:rPr>
          <w:rFonts w:ascii="Times New Roman" w:hAnsi="Times New Roman" w:cs="Times New Roman"/>
          <w:b/>
          <w:sz w:val="28"/>
          <w:szCs w:val="28"/>
        </w:rPr>
        <w:t>w sprawie uzupełnienia składu Komisji ds. Społecznych</w:t>
      </w:r>
    </w:p>
    <w:p w:rsidR="0062111F" w:rsidRPr="0062111F" w:rsidRDefault="0062111F" w:rsidP="006211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11F" w:rsidRDefault="0062111F" w:rsidP="00621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11F">
        <w:rPr>
          <w:rFonts w:ascii="Times New Roman" w:hAnsi="Times New Roman" w:cs="Times New Roman"/>
          <w:sz w:val="28"/>
          <w:szCs w:val="28"/>
        </w:rPr>
        <w:tab/>
        <w:t xml:space="preserve">Na podstawie art. 21 ust. 1 ustawy z dnia 8 marca 1990r. o samorządzie gminnym (Dz. U. z 2018 r. poz. 994 z </w:t>
      </w:r>
      <w:proofErr w:type="spellStart"/>
      <w:r w:rsidRPr="0062111F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62111F">
        <w:rPr>
          <w:rFonts w:ascii="Times New Roman" w:hAnsi="Times New Roman" w:cs="Times New Roman"/>
          <w:sz w:val="28"/>
          <w:szCs w:val="28"/>
        </w:rPr>
        <w:t xml:space="preserve">. zm. </w:t>
      </w:r>
      <w:r w:rsidRPr="0062111F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  <w:r w:rsidRPr="0062111F">
        <w:rPr>
          <w:rFonts w:ascii="Times New Roman" w:hAnsi="Times New Roman" w:cs="Times New Roman"/>
          <w:sz w:val="28"/>
          <w:szCs w:val="28"/>
        </w:rPr>
        <w:t xml:space="preserve"> ) oraz § 64 ust. 1 Uchwały                         Nr XXI/142/2012 Rady Gminy Kołobrzeg z dnia 23 października 2012 r.  w sprawie uchwalenia statutu Gminy Kołobrzeg ( Dz. U. Woj. Zachodniopomorskiego z 2013 r.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1F">
        <w:rPr>
          <w:rFonts w:ascii="Times New Roman" w:hAnsi="Times New Roman" w:cs="Times New Roman"/>
          <w:sz w:val="28"/>
          <w:szCs w:val="28"/>
        </w:rPr>
        <w:t xml:space="preserve">poz. 1386 z </w:t>
      </w:r>
      <w:proofErr w:type="spellStart"/>
      <w:r w:rsidRPr="0062111F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62111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111F">
        <w:rPr>
          <w:rFonts w:ascii="Times New Roman" w:hAnsi="Times New Roman" w:cs="Times New Roman"/>
          <w:sz w:val="28"/>
          <w:szCs w:val="28"/>
        </w:rPr>
        <w:t>zm</w:t>
      </w:r>
      <w:proofErr w:type="spellEnd"/>
      <w:r w:rsidRPr="0062111F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2"/>
      </w:r>
      <w:r w:rsidRPr="0062111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11F">
        <w:rPr>
          <w:rFonts w:ascii="Times New Roman" w:hAnsi="Times New Roman" w:cs="Times New Roman"/>
          <w:sz w:val="28"/>
          <w:szCs w:val="28"/>
        </w:rPr>
        <w:t xml:space="preserve"> Rada Gminy uchwala, co następuje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111F" w:rsidRPr="0062111F" w:rsidRDefault="0062111F" w:rsidP="0062111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11F" w:rsidRDefault="0062111F" w:rsidP="0062111F">
      <w:pPr>
        <w:jc w:val="both"/>
        <w:rPr>
          <w:rFonts w:ascii="Times New Roman" w:hAnsi="Times New Roman" w:cs="Times New Roman"/>
          <w:sz w:val="28"/>
          <w:szCs w:val="28"/>
        </w:rPr>
      </w:pPr>
      <w:r w:rsidRPr="0062111F">
        <w:rPr>
          <w:rFonts w:ascii="Times New Roman" w:hAnsi="Times New Roman" w:cs="Times New Roman"/>
          <w:sz w:val="28"/>
          <w:szCs w:val="28"/>
        </w:rPr>
        <w:t>§ 1. Uzupełnia się skład Komisji ds. Społecznych  Rady Gminy Kołobrzeg o radnego Pana Tomasza Czechowicz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11F" w:rsidRDefault="0062111F" w:rsidP="006211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2. Uchwała wchodzi w życie z dniem podjęcia.</w:t>
      </w:r>
    </w:p>
    <w:p w:rsidR="0062111F" w:rsidRDefault="0062111F" w:rsidP="006211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111F" w:rsidRDefault="0062111F" w:rsidP="006211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Przewodniczący Rady Gminy</w:t>
      </w:r>
    </w:p>
    <w:p w:rsidR="0062111F" w:rsidRDefault="0062111F" w:rsidP="0062111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Julian Nowicki</w:t>
      </w:r>
    </w:p>
    <w:p w:rsidR="0062111F" w:rsidRPr="0062111F" w:rsidRDefault="0062111F" w:rsidP="0062111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111F" w:rsidRPr="0062111F" w:rsidSect="004F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306" w:rsidRDefault="00957306" w:rsidP="0062111F">
      <w:pPr>
        <w:spacing w:after="0" w:line="240" w:lineRule="auto"/>
      </w:pPr>
      <w:r>
        <w:separator/>
      </w:r>
    </w:p>
  </w:endnote>
  <w:endnote w:type="continuationSeparator" w:id="0">
    <w:p w:rsidR="00957306" w:rsidRDefault="00957306" w:rsidP="0062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306" w:rsidRDefault="00957306" w:rsidP="0062111F">
      <w:pPr>
        <w:spacing w:after="0" w:line="240" w:lineRule="auto"/>
      </w:pPr>
      <w:r>
        <w:separator/>
      </w:r>
    </w:p>
  </w:footnote>
  <w:footnote w:type="continuationSeparator" w:id="0">
    <w:p w:rsidR="00957306" w:rsidRDefault="00957306" w:rsidP="0062111F">
      <w:pPr>
        <w:spacing w:after="0" w:line="240" w:lineRule="auto"/>
      </w:pPr>
      <w:r>
        <w:continuationSeparator/>
      </w:r>
    </w:p>
  </w:footnote>
  <w:footnote w:id="1">
    <w:p w:rsidR="0062111F" w:rsidRDefault="0062111F" w:rsidP="0062111F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wymienionego tekstu jednolitego zostały ogłoszone w Dz. U. z 2018 r. poz. 1000, 1349 i 1432</w:t>
      </w:r>
    </w:p>
  </w:footnote>
  <w:footnote w:id="2">
    <w:p w:rsidR="0062111F" w:rsidRDefault="0062111F" w:rsidP="0062111F">
      <w:pPr>
        <w:pStyle w:val="Tekstprzypisudolnego"/>
      </w:pPr>
      <w:r>
        <w:rPr>
          <w:rStyle w:val="Odwoanieprzypisudolnego"/>
        </w:rPr>
        <w:footnoteRef/>
      </w:r>
      <w:r>
        <w:t xml:space="preserve"> Zmiany wymienionej uchwały zostały ogłoszone w Dz. Urz. Woj. Zach. z 2013 r. poz. 1387 i z 2015 r. poz. 1832 i z 2018 r. poz. 4934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11F"/>
    <w:rsid w:val="00387399"/>
    <w:rsid w:val="004F55E1"/>
    <w:rsid w:val="0062111F"/>
    <w:rsid w:val="00655868"/>
    <w:rsid w:val="00957306"/>
    <w:rsid w:val="00DE7A1C"/>
    <w:rsid w:val="00F2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5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1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11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2019-01-07T08:13:00Z</cp:lastPrinted>
  <dcterms:created xsi:type="dcterms:W3CDTF">2019-01-03T11:52:00Z</dcterms:created>
  <dcterms:modified xsi:type="dcterms:W3CDTF">2019-01-07T08:44:00Z</dcterms:modified>
</cp:coreProperties>
</file>