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D3703">
      <w:pPr>
        <w:spacing w:before="100" w:after="100"/>
        <w:ind w:left="3075"/>
        <w:jc w:val="right"/>
        <w:rPr>
          <w:b/>
          <w:bCs/>
        </w:rPr>
      </w:pPr>
      <w:r>
        <w:rPr>
          <w:b/>
          <w:bCs/>
        </w:rPr>
        <w:tab/>
      </w:r>
      <w:r>
        <w:rPr>
          <w:b/>
          <w:bCs/>
        </w:rPr>
        <w:tab/>
      </w:r>
      <w:r>
        <w:rPr>
          <w:b/>
          <w:bCs/>
        </w:rPr>
        <w:tab/>
      </w:r>
      <w:r>
        <w:rPr>
          <w:b/>
          <w:bCs/>
        </w:rPr>
        <w:tab/>
      </w:r>
      <w:r>
        <w:rPr>
          <w:b/>
          <w:bCs/>
        </w:rPr>
        <w:tab/>
        <w:t>Projekt nr druku 136</w:t>
      </w:r>
    </w:p>
    <w:p w:rsidR="00CD3703" w:rsidRDefault="00CD3703" w:rsidP="00CD3703">
      <w:pPr>
        <w:spacing w:before="100" w:after="100"/>
        <w:ind w:left="3075"/>
        <w:rPr>
          <w:b/>
          <w:bCs/>
        </w:rPr>
      </w:pPr>
    </w:p>
    <w:p w:rsidR="00CD3703" w:rsidRPr="001C359A" w:rsidRDefault="00CD3703" w:rsidP="00CD3703">
      <w:pPr>
        <w:spacing w:before="100" w:after="100"/>
        <w:ind w:left="3075"/>
        <w:rPr>
          <w:b/>
          <w:bCs/>
        </w:rPr>
      </w:pPr>
      <w:r w:rsidRPr="001C359A">
        <w:rPr>
          <w:b/>
          <w:bCs/>
        </w:rPr>
        <w:t>UCHWAŁA NR ............</w:t>
      </w:r>
      <w:r w:rsidRPr="001C359A">
        <w:rPr>
          <w:b/>
          <w:bCs/>
        </w:rPr>
        <w:br/>
        <w:t>Rady Gminy Kołobrzeg</w:t>
      </w:r>
      <w:r>
        <w:rPr>
          <w:b/>
          <w:bCs/>
        </w:rPr>
        <w:t xml:space="preserve">                                                      </w:t>
      </w:r>
      <w:r w:rsidRPr="001C359A">
        <w:rPr>
          <w:b/>
          <w:bCs/>
        </w:rPr>
        <w:t>z dnia ........................</w:t>
      </w:r>
    </w:p>
    <w:p w:rsidR="00CD3703" w:rsidRDefault="00CD3703" w:rsidP="00CD3703">
      <w:pPr>
        <w:spacing w:line="276" w:lineRule="auto"/>
        <w:jc w:val="both"/>
      </w:pPr>
    </w:p>
    <w:p w:rsidR="00CD3703" w:rsidRDefault="00CD3703" w:rsidP="00CD3703">
      <w:pPr>
        <w:spacing w:line="276" w:lineRule="auto"/>
        <w:jc w:val="both"/>
      </w:pPr>
      <w:r w:rsidRPr="00EA11C2">
        <w:t xml:space="preserve">w sprawie Gminnego Programu Profilaktyki i Rozwiązywania </w:t>
      </w:r>
      <w:r>
        <w:t xml:space="preserve">Problemów Alkoholowych </w:t>
      </w:r>
      <w:r>
        <w:br/>
        <w:t>oraz  Przeciwdziałania Narkomanii na rok  2020.</w:t>
      </w:r>
    </w:p>
    <w:p w:rsidR="00CD3703" w:rsidRDefault="00CD3703" w:rsidP="00CD3703">
      <w:pPr>
        <w:spacing w:line="276" w:lineRule="auto"/>
        <w:jc w:val="both"/>
      </w:pPr>
    </w:p>
    <w:p w:rsidR="00CD3703" w:rsidRDefault="00CD3703" w:rsidP="00CD3703">
      <w:pPr>
        <w:spacing w:line="276" w:lineRule="auto"/>
        <w:jc w:val="both"/>
      </w:pPr>
      <w:r w:rsidRPr="00EA11C2">
        <w:br/>
      </w:r>
      <w:r>
        <w:t xml:space="preserve">    </w:t>
      </w:r>
      <w:r w:rsidRPr="00EA11C2">
        <w:t xml:space="preserve">Na  podstawie  art. 18 ust. 2 </w:t>
      </w:r>
      <w:proofErr w:type="spellStart"/>
      <w:r w:rsidRPr="00EA11C2">
        <w:t>pkt</w:t>
      </w:r>
      <w:proofErr w:type="spellEnd"/>
      <w:r w:rsidRPr="00EA11C2">
        <w:t xml:space="preserve"> 15  ustawy  z  dnia  8  marca  1990 r.  </w:t>
      </w:r>
      <w:r>
        <w:t>o samorządzie  gminnym (</w:t>
      </w:r>
      <w:r w:rsidRPr="001C359A">
        <w:t>Dz. U. z 2019 r. poz. 506; zm.: Dz. U. z 2019 r. poz. 1309, poz. 1696 i poz. 1815</w:t>
      </w:r>
      <w:r w:rsidRPr="00C76C23">
        <w:t>.</w:t>
      </w:r>
      <w:r>
        <w:rPr>
          <w:rStyle w:val="Odwoanieprzypisudolnego"/>
        </w:rPr>
        <w:footnoteReference w:id="1"/>
      </w:r>
      <w:r w:rsidRPr="00C76C23">
        <w:t>)</w:t>
      </w:r>
      <w:r w:rsidRPr="00EA11C2">
        <w:t xml:space="preserve"> oraz  na  podstawie  art.  4</w:t>
      </w:r>
      <w:r>
        <w:rPr>
          <w:vertAlign w:val="superscript"/>
        </w:rPr>
        <w:t>1</w:t>
      </w:r>
      <w:r>
        <w:t xml:space="preserve"> </w:t>
      </w:r>
      <w:r w:rsidRPr="00EA11C2">
        <w:t>ust. 2 ustawy z  dnia  26  października  1982</w:t>
      </w:r>
      <w:r>
        <w:t xml:space="preserve"> </w:t>
      </w:r>
      <w:r w:rsidRPr="00EA11C2">
        <w:t>r. o  wychowaniu  w  trzeźwości i  przeciwdziałaniu  alkoholizmowi  (</w:t>
      </w:r>
      <w:r w:rsidRPr="00CE0428">
        <w:t xml:space="preserve"> Dz. U. z 2019 r. poz. 2277)</w:t>
      </w:r>
      <w:r>
        <w:t xml:space="preserve"> </w:t>
      </w:r>
      <w:r>
        <w:rPr>
          <w:rStyle w:val="Odwoanieprzypisudolnego"/>
        </w:rPr>
        <w:footnoteReference w:id="2"/>
      </w:r>
      <w:r>
        <w:t xml:space="preserve"> oraz </w:t>
      </w:r>
      <w:r w:rsidRPr="007F7A1C">
        <w:t xml:space="preserve"> </w:t>
      </w:r>
      <w:r>
        <w:t>art. 10 ust.3 ustawy</w:t>
      </w:r>
      <w:r w:rsidRPr="007F7A1C">
        <w:t xml:space="preserve"> z dnia 29 </w:t>
      </w:r>
      <w:r>
        <w:t xml:space="preserve"> </w:t>
      </w:r>
      <w:r w:rsidRPr="007F7A1C">
        <w:t>lipca 2005 r. o p</w:t>
      </w:r>
      <w:r>
        <w:t>rzeciwdziałaniu narkomanii (</w:t>
      </w:r>
      <w:r w:rsidRPr="007F7A1C">
        <w:t>Dz. U.</w:t>
      </w:r>
      <w:r>
        <w:t xml:space="preserve"> z 2019 r. poz.                852) </w:t>
      </w:r>
      <w:r w:rsidRPr="00EA11C2">
        <w:t>Rada Gminy w Kołobrzegu uchwala, co następuje:</w:t>
      </w:r>
    </w:p>
    <w:p w:rsidR="00CD3703" w:rsidRPr="00EA11C2" w:rsidRDefault="00CD3703" w:rsidP="00CD3703">
      <w:pPr>
        <w:spacing w:line="276" w:lineRule="auto"/>
        <w:jc w:val="both"/>
      </w:pPr>
    </w:p>
    <w:p w:rsidR="00CD3703" w:rsidRPr="00EA11C2" w:rsidRDefault="00CD3703" w:rsidP="00CD3703">
      <w:pPr>
        <w:spacing w:before="100" w:after="100" w:line="276" w:lineRule="auto"/>
        <w:jc w:val="both"/>
      </w:pPr>
      <w:r>
        <w:t xml:space="preserve">§ </w:t>
      </w:r>
      <w:r w:rsidRPr="00EA11C2">
        <w:t>1</w:t>
      </w:r>
      <w:r>
        <w:t xml:space="preserve">. </w:t>
      </w:r>
      <w:r w:rsidRPr="00EA11C2">
        <w:t>Uchwala się Gminny Program Profilaktyki i Rozwiązywania Problemów Alkoho</w:t>
      </w:r>
      <w:r>
        <w:t>lowych i Przeciwdziałania Narkomanii  w Gminie Kołobrzeg na 2020</w:t>
      </w:r>
      <w:r w:rsidRPr="00EA11C2">
        <w:t xml:space="preserve"> rok w treści określonej w z</w:t>
      </w:r>
      <w:r>
        <w:t>ałączniku stanowiącym integralną</w:t>
      </w:r>
      <w:r w:rsidRPr="00EA11C2">
        <w:t xml:space="preserve"> część uchwały.</w:t>
      </w:r>
    </w:p>
    <w:p w:rsidR="00CD3703" w:rsidRDefault="00CD3703" w:rsidP="00CD3703">
      <w:pPr>
        <w:spacing w:before="100" w:after="100" w:line="276" w:lineRule="auto"/>
        <w:jc w:val="both"/>
      </w:pPr>
      <w:r w:rsidRPr="00EA11C2">
        <w:t>§ 2</w:t>
      </w:r>
      <w:r>
        <w:t xml:space="preserve">. </w:t>
      </w:r>
      <w:r w:rsidRPr="00EA11C2">
        <w:t>Wykonanie uchwały powierza się Wó</w:t>
      </w:r>
      <w:r>
        <w:t>jtowi Gminy Kołobrzeg.</w:t>
      </w:r>
    </w:p>
    <w:p w:rsidR="00CD3703" w:rsidRPr="00EA11C2" w:rsidRDefault="00CD3703" w:rsidP="00CD3703">
      <w:pPr>
        <w:spacing w:before="100" w:after="100" w:line="276" w:lineRule="auto"/>
        <w:jc w:val="both"/>
      </w:pPr>
      <w:r w:rsidRPr="00EA11C2">
        <w:t>§ 3</w:t>
      </w:r>
      <w:r>
        <w:t xml:space="preserve">. </w:t>
      </w:r>
      <w:r w:rsidRPr="00EA11C2">
        <w:t>Uchwała wchodzi w życie z dniem podjęcia.</w:t>
      </w:r>
    </w:p>
    <w:p w:rsidR="00CD3703" w:rsidRPr="00EA11C2" w:rsidRDefault="00CD3703" w:rsidP="00CD3703">
      <w:pPr>
        <w:spacing w:before="100" w:after="100"/>
        <w:jc w:val="center"/>
      </w:pPr>
    </w:p>
    <w:p w:rsidR="00CD3703" w:rsidRDefault="00CD3703" w:rsidP="00CD3703">
      <w:pPr>
        <w:spacing w:before="100"/>
        <w:jc w:val="center"/>
        <w:rPr>
          <w:b/>
          <w:bCs/>
        </w:rPr>
      </w:pPr>
      <w:r>
        <w:tab/>
      </w:r>
      <w:r>
        <w:tab/>
      </w:r>
      <w:r>
        <w:tab/>
      </w:r>
      <w:r>
        <w:tab/>
      </w:r>
      <w:r w:rsidRPr="00EA11C2">
        <w:rPr>
          <w:b/>
          <w:bCs/>
        </w:rPr>
        <w:t xml:space="preserve"> </w:t>
      </w:r>
    </w:p>
    <w:p w:rsidR="00CD3703" w:rsidRDefault="00CD3703" w:rsidP="00CD3703">
      <w:pPr>
        <w:spacing w:before="100"/>
        <w:jc w:val="center"/>
        <w:rPr>
          <w:b/>
          <w:bCs/>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D3703" w:rsidRDefault="00CD3703" w:rsidP="00C829D5">
      <w:pPr>
        <w:pStyle w:val="Nagwek2"/>
        <w:keepNext/>
        <w:shd w:val="clear" w:color="auto" w:fill="FFFFFF"/>
        <w:spacing w:line="274" w:lineRule="exact"/>
        <w:ind w:left="2467" w:right="461" w:hanging="1766"/>
        <w:jc w:val="right"/>
        <w:rPr>
          <w:bCs/>
          <w:color w:val="000000"/>
          <w:spacing w:val="-7"/>
          <w:sz w:val="22"/>
          <w:szCs w:val="22"/>
        </w:rPr>
      </w:pPr>
    </w:p>
    <w:p w:rsidR="00C829D5" w:rsidRPr="00DD567A" w:rsidRDefault="00DD567A" w:rsidP="00C829D5">
      <w:pPr>
        <w:pStyle w:val="Nagwek2"/>
        <w:keepNext/>
        <w:shd w:val="clear" w:color="auto" w:fill="FFFFFF"/>
        <w:spacing w:line="274" w:lineRule="exact"/>
        <w:ind w:left="2467" w:right="461" w:hanging="1766"/>
        <w:jc w:val="right"/>
        <w:rPr>
          <w:bCs/>
          <w:color w:val="000000"/>
          <w:spacing w:val="-7"/>
          <w:sz w:val="22"/>
          <w:szCs w:val="22"/>
        </w:rPr>
      </w:pPr>
      <w:r>
        <w:rPr>
          <w:bCs/>
          <w:color w:val="000000"/>
          <w:spacing w:val="-7"/>
          <w:sz w:val="22"/>
          <w:szCs w:val="22"/>
        </w:rPr>
        <w:lastRenderedPageBreak/>
        <w:t xml:space="preserve"> </w:t>
      </w:r>
      <w:r w:rsidRPr="00DD567A">
        <w:rPr>
          <w:bCs/>
          <w:color w:val="000000"/>
          <w:spacing w:val="-7"/>
          <w:sz w:val="22"/>
          <w:szCs w:val="22"/>
        </w:rPr>
        <w:t>Załącznik</w:t>
      </w:r>
      <w:r w:rsidR="00C829D5" w:rsidRPr="00DD567A">
        <w:rPr>
          <w:bCs/>
          <w:color w:val="000000"/>
          <w:spacing w:val="-7"/>
          <w:sz w:val="22"/>
          <w:szCs w:val="22"/>
        </w:rPr>
        <w:t xml:space="preserve">  do Uchwały Nr …… Rady Gminy  Kołobrzeg  </w:t>
      </w:r>
    </w:p>
    <w:p w:rsidR="00C829D5" w:rsidRPr="006670DC" w:rsidRDefault="00C829D5" w:rsidP="00C829D5">
      <w:pPr>
        <w:pStyle w:val="Nagwek2"/>
        <w:keepNext/>
        <w:shd w:val="clear" w:color="auto" w:fill="FFFFFF"/>
        <w:spacing w:line="274" w:lineRule="exact"/>
        <w:ind w:left="2467" w:right="461" w:hanging="1766"/>
        <w:rPr>
          <w:b/>
          <w:bCs/>
          <w:color w:val="000000"/>
          <w:spacing w:val="-7"/>
          <w:sz w:val="22"/>
          <w:szCs w:val="22"/>
        </w:rPr>
      </w:pPr>
      <w:r w:rsidRPr="00DD567A">
        <w:rPr>
          <w:bCs/>
          <w:color w:val="000000"/>
          <w:spacing w:val="-7"/>
          <w:sz w:val="22"/>
          <w:szCs w:val="22"/>
        </w:rPr>
        <w:t xml:space="preserve">                                        </w:t>
      </w:r>
      <w:r w:rsidR="00DD567A" w:rsidRPr="00DD567A">
        <w:rPr>
          <w:bCs/>
          <w:color w:val="000000"/>
          <w:spacing w:val="-7"/>
          <w:sz w:val="22"/>
          <w:szCs w:val="22"/>
        </w:rPr>
        <w:t xml:space="preserve">            </w:t>
      </w:r>
      <w:r w:rsidRPr="00DD567A">
        <w:rPr>
          <w:bCs/>
          <w:color w:val="000000"/>
          <w:spacing w:val="-7"/>
          <w:sz w:val="22"/>
          <w:szCs w:val="22"/>
        </w:rPr>
        <w:t xml:space="preserve"> </w:t>
      </w:r>
      <w:r w:rsidR="00DD567A">
        <w:rPr>
          <w:bCs/>
          <w:color w:val="000000"/>
          <w:spacing w:val="-7"/>
          <w:sz w:val="22"/>
          <w:szCs w:val="22"/>
        </w:rPr>
        <w:t xml:space="preserve">     </w:t>
      </w:r>
      <w:r w:rsidRPr="00DD567A">
        <w:rPr>
          <w:bCs/>
          <w:color w:val="000000"/>
          <w:spacing w:val="-7"/>
          <w:sz w:val="22"/>
          <w:szCs w:val="22"/>
        </w:rPr>
        <w:t xml:space="preserve">  z  dnia..................</w:t>
      </w:r>
    </w:p>
    <w:p w:rsidR="00C829D5" w:rsidRPr="00CB0D01" w:rsidRDefault="00C829D5" w:rsidP="00C829D5">
      <w:pPr>
        <w:pStyle w:val="Nagwek2"/>
        <w:keepNext/>
        <w:shd w:val="clear" w:color="auto" w:fill="FFFFFF"/>
        <w:spacing w:line="274" w:lineRule="exact"/>
        <w:ind w:left="2467" w:right="461" w:hanging="1766"/>
        <w:jc w:val="center"/>
        <w:rPr>
          <w:bCs/>
          <w:color w:val="000000"/>
          <w:spacing w:val="-7"/>
          <w:sz w:val="22"/>
          <w:szCs w:val="22"/>
        </w:rPr>
      </w:pPr>
    </w:p>
    <w:p w:rsidR="00C829D5" w:rsidRDefault="00C829D5" w:rsidP="00C829D5">
      <w:pPr>
        <w:pStyle w:val="Nagwek2"/>
        <w:keepNext/>
        <w:shd w:val="clear" w:color="auto" w:fill="FFFFFF"/>
        <w:spacing w:line="274" w:lineRule="exact"/>
        <w:ind w:left="2467" w:right="461" w:hanging="1766"/>
        <w:rPr>
          <w:b/>
          <w:bCs/>
          <w:color w:val="000000"/>
          <w:spacing w:val="-7"/>
          <w:sz w:val="40"/>
          <w:szCs w:val="40"/>
        </w:rPr>
      </w:pPr>
    </w:p>
    <w:p w:rsidR="00C829D5" w:rsidRDefault="00C829D5" w:rsidP="00C829D5">
      <w:pPr>
        <w:jc w:val="center"/>
      </w:pPr>
      <w:r>
        <w:rPr>
          <w:noProof/>
          <w:color w:val="0000FF"/>
        </w:rPr>
        <w:drawing>
          <wp:inline distT="0" distB="0" distL="0" distR="0">
            <wp:extent cx="1704975" cy="2028825"/>
            <wp:effectExtent l="19050" t="0" r="9525" b="0"/>
            <wp:docPr id="1" name="Obraz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cstate="print"/>
                    <a:srcRect/>
                    <a:stretch>
                      <a:fillRect/>
                    </a:stretch>
                  </pic:blipFill>
                  <pic:spPr bwMode="auto">
                    <a:xfrm>
                      <a:off x="0" y="0"/>
                      <a:ext cx="1704975" cy="2028825"/>
                    </a:xfrm>
                    <a:prstGeom prst="rect">
                      <a:avLst/>
                    </a:prstGeom>
                    <a:noFill/>
                    <a:ln w="9525">
                      <a:noFill/>
                      <a:miter lim="800000"/>
                      <a:headEnd/>
                      <a:tailEnd/>
                    </a:ln>
                  </pic:spPr>
                </pic:pic>
              </a:graphicData>
            </a:graphic>
          </wp:inline>
        </w:drawing>
      </w:r>
    </w:p>
    <w:p w:rsidR="00C829D5" w:rsidRDefault="00C829D5" w:rsidP="00C829D5"/>
    <w:p w:rsidR="00C829D5" w:rsidRPr="00703C3F" w:rsidRDefault="00C829D5" w:rsidP="00C829D5"/>
    <w:p w:rsidR="00C829D5" w:rsidRDefault="00C829D5" w:rsidP="00C829D5">
      <w:pPr>
        <w:pStyle w:val="Nagwek2"/>
        <w:keepNext/>
        <w:shd w:val="clear" w:color="auto" w:fill="FFFFFF"/>
        <w:spacing w:line="274" w:lineRule="exact"/>
        <w:ind w:left="2467" w:right="461" w:hanging="1766"/>
        <w:jc w:val="center"/>
        <w:rPr>
          <w:b/>
          <w:bCs/>
          <w:color w:val="000000"/>
          <w:spacing w:val="-7"/>
          <w:sz w:val="40"/>
          <w:szCs w:val="40"/>
        </w:rPr>
      </w:pPr>
    </w:p>
    <w:p w:rsidR="00C829D5" w:rsidRDefault="00C829D5" w:rsidP="00C829D5">
      <w:pPr>
        <w:pStyle w:val="Nagwek2"/>
        <w:keepNext/>
        <w:shd w:val="clear" w:color="auto" w:fill="FFFFFF"/>
        <w:spacing w:line="274" w:lineRule="exact"/>
        <w:ind w:left="2467" w:right="461" w:hanging="1766"/>
        <w:jc w:val="center"/>
        <w:rPr>
          <w:b/>
          <w:bCs/>
          <w:color w:val="000000"/>
          <w:spacing w:val="-7"/>
          <w:sz w:val="40"/>
          <w:szCs w:val="40"/>
        </w:rPr>
      </w:pPr>
    </w:p>
    <w:p w:rsidR="00C829D5" w:rsidRDefault="00C829D5" w:rsidP="00C829D5">
      <w:pPr>
        <w:pStyle w:val="Nagwek2"/>
        <w:keepNext/>
        <w:shd w:val="clear" w:color="auto" w:fill="FFFFFF"/>
        <w:spacing w:line="274" w:lineRule="exact"/>
        <w:ind w:left="2467" w:right="461" w:hanging="1766"/>
        <w:jc w:val="center"/>
        <w:rPr>
          <w:b/>
          <w:bCs/>
          <w:color w:val="000000"/>
          <w:spacing w:val="-7"/>
          <w:sz w:val="40"/>
          <w:szCs w:val="40"/>
        </w:rPr>
      </w:pPr>
      <w:r w:rsidRPr="00543E5C">
        <w:rPr>
          <w:b/>
          <w:bCs/>
          <w:color w:val="000000"/>
          <w:spacing w:val="-7"/>
          <w:sz w:val="40"/>
          <w:szCs w:val="40"/>
        </w:rPr>
        <w:t xml:space="preserve">  </w:t>
      </w:r>
    </w:p>
    <w:p w:rsidR="00797816" w:rsidRDefault="00797816" w:rsidP="00797816">
      <w:pPr>
        <w:pStyle w:val="Nagwek2"/>
        <w:keepNext/>
        <w:shd w:val="clear" w:color="auto" w:fill="FFFFFF"/>
        <w:spacing w:line="274" w:lineRule="exact"/>
        <w:ind w:left="2467" w:right="461" w:hanging="1766"/>
        <w:jc w:val="center"/>
        <w:rPr>
          <w:b/>
          <w:bCs/>
          <w:color w:val="000000"/>
          <w:spacing w:val="-7"/>
          <w:sz w:val="36"/>
          <w:szCs w:val="36"/>
        </w:rPr>
      </w:pPr>
    </w:p>
    <w:p w:rsidR="00797816" w:rsidRPr="00797816" w:rsidRDefault="00C829D5" w:rsidP="00797816">
      <w:pPr>
        <w:pStyle w:val="Nagwek2"/>
        <w:keepNext/>
        <w:shd w:val="clear" w:color="auto" w:fill="FFFFFF"/>
        <w:spacing w:line="274" w:lineRule="exact"/>
        <w:ind w:left="2467" w:right="461" w:hanging="1766"/>
        <w:jc w:val="center"/>
        <w:rPr>
          <w:b/>
          <w:bCs/>
          <w:color w:val="000000"/>
          <w:spacing w:val="-7"/>
          <w:sz w:val="32"/>
          <w:szCs w:val="32"/>
        </w:rPr>
      </w:pPr>
      <w:r w:rsidRPr="00797816">
        <w:rPr>
          <w:b/>
          <w:bCs/>
          <w:color w:val="000000"/>
          <w:spacing w:val="-7"/>
          <w:sz w:val="32"/>
          <w:szCs w:val="32"/>
        </w:rPr>
        <w:t xml:space="preserve">Program </w:t>
      </w:r>
    </w:p>
    <w:p w:rsidR="00C829D5" w:rsidRPr="00797816" w:rsidRDefault="00C829D5" w:rsidP="00C829D5">
      <w:pPr>
        <w:rPr>
          <w:sz w:val="32"/>
          <w:szCs w:val="32"/>
        </w:rPr>
      </w:pPr>
    </w:p>
    <w:p w:rsidR="00C829D5" w:rsidRPr="00797816" w:rsidRDefault="00C829D5" w:rsidP="00C829D5">
      <w:pPr>
        <w:pStyle w:val="Nagwek2"/>
        <w:keepNext/>
        <w:shd w:val="clear" w:color="auto" w:fill="FFFFFF"/>
        <w:spacing w:line="274" w:lineRule="exact"/>
        <w:ind w:left="2467" w:right="461" w:hanging="1766"/>
        <w:jc w:val="center"/>
        <w:rPr>
          <w:b/>
          <w:bCs/>
          <w:color w:val="000000"/>
          <w:spacing w:val="-7"/>
          <w:sz w:val="32"/>
          <w:szCs w:val="32"/>
        </w:rPr>
      </w:pPr>
      <w:r w:rsidRPr="00797816">
        <w:rPr>
          <w:b/>
          <w:bCs/>
          <w:color w:val="000000"/>
          <w:spacing w:val="-7"/>
          <w:sz w:val="32"/>
          <w:szCs w:val="32"/>
        </w:rPr>
        <w:t xml:space="preserve">Profilaktyki i Rozwiązywania </w:t>
      </w:r>
    </w:p>
    <w:p w:rsidR="00C829D5" w:rsidRPr="00797816" w:rsidRDefault="00C829D5" w:rsidP="00C829D5">
      <w:pPr>
        <w:pStyle w:val="Nagwek2"/>
        <w:keepNext/>
        <w:shd w:val="clear" w:color="auto" w:fill="FFFFFF"/>
        <w:spacing w:line="274" w:lineRule="exact"/>
        <w:ind w:left="2467" w:right="461" w:hanging="1766"/>
        <w:jc w:val="center"/>
        <w:rPr>
          <w:b/>
          <w:bCs/>
          <w:color w:val="000000"/>
          <w:spacing w:val="-7"/>
          <w:sz w:val="32"/>
          <w:szCs w:val="32"/>
        </w:rPr>
      </w:pPr>
    </w:p>
    <w:p w:rsidR="00C829D5" w:rsidRPr="00797816" w:rsidRDefault="00C829D5" w:rsidP="00C829D5">
      <w:pPr>
        <w:pStyle w:val="Nagwek2"/>
        <w:keepNext/>
        <w:shd w:val="clear" w:color="auto" w:fill="FFFFFF"/>
        <w:spacing w:line="274" w:lineRule="exact"/>
        <w:ind w:left="2467" w:right="461" w:hanging="1766"/>
        <w:jc w:val="center"/>
        <w:rPr>
          <w:b/>
          <w:bCs/>
          <w:color w:val="000000"/>
          <w:spacing w:val="-7"/>
          <w:sz w:val="32"/>
          <w:szCs w:val="32"/>
        </w:rPr>
      </w:pPr>
    </w:p>
    <w:p w:rsidR="00C829D5" w:rsidRPr="00797816" w:rsidRDefault="00C829D5" w:rsidP="00C829D5">
      <w:pPr>
        <w:pStyle w:val="Nagwek2"/>
        <w:keepNext/>
        <w:shd w:val="clear" w:color="auto" w:fill="FFFFFF"/>
        <w:spacing w:line="274" w:lineRule="exact"/>
        <w:ind w:left="2467" w:right="461" w:hanging="1766"/>
        <w:jc w:val="center"/>
        <w:rPr>
          <w:b/>
          <w:bCs/>
          <w:color w:val="000000"/>
          <w:spacing w:val="-7"/>
          <w:sz w:val="32"/>
          <w:szCs w:val="32"/>
        </w:rPr>
      </w:pPr>
      <w:r w:rsidRPr="00797816">
        <w:rPr>
          <w:b/>
          <w:bCs/>
          <w:color w:val="000000"/>
          <w:spacing w:val="-7"/>
          <w:sz w:val="32"/>
          <w:szCs w:val="32"/>
        </w:rPr>
        <w:t>Problemów Alkoholowych oraz</w:t>
      </w:r>
    </w:p>
    <w:p w:rsidR="00C829D5" w:rsidRPr="00797816" w:rsidRDefault="00C829D5" w:rsidP="00C829D5">
      <w:pPr>
        <w:pStyle w:val="Nagwek2"/>
        <w:keepNext/>
        <w:shd w:val="clear" w:color="auto" w:fill="FFFFFF"/>
        <w:spacing w:line="274" w:lineRule="exact"/>
        <w:ind w:left="2467" w:right="461" w:hanging="1766"/>
        <w:jc w:val="center"/>
        <w:rPr>
          <w:b/>
          <w:bCs/>
          <w:color w:val="000000"/>
          <w:spacing w:val="-7"/>
          <w:sz w:val="32"/>
          <w:szCs w:val="32"/>
        </w:rPr>
      </w:pPr>
      <w:r w:rsidRPr="00797816">
        <w:rPr>
          <w:b/>
          <w:bCs/>
          <w:color w:val="000000"/>
          <w:spacing w:val="-7"/>
          <w:sz w:val="32"/>
          <w:szCs w:val="32"/>
        </w:rPr>
        <w:t xml:space="preserve"> </w:t>
      </w:r>
    </w:p>
    <w:p w:rsidR="00C829D5" w:rsidRPr="00797816" w:rsidRDefault="00C829D5" w:rsidP="00C829D5">
      <w:pPr>
        <w:pStyle w:val="Nagwek2"/>
        <w:keepNext/>
        <w:shd w:val="clear" w:color="auto" w:fill="FFFFFF"/>
        <w:spacing w:line="274" w:lineRule="exact"/>
        <w:ind w:left="2467" w:right="461" w:hanging="1766"/>
        <w:jc w:val="center"/>
        <w:rPr>
          <w:b/>
          <w:bCs/>
          <w:color w:val="000000"/>
          <w:spacing w:val="-7"/>
          <w:sz w:val="32"/>
          <w:szCs w:val="32"/>
        </w:rPr>
      </w:pPr>
    </w:p>
    <w:p w:rsidR="00C829D5" w:rsidRPr="00797816" w:rsidRDefault="00C829D5" w:rsidP="00C829D5">
      <w:pPr>
        <w:pStyle w:val="Nagwek2"/>
        <w:keepNext/>
        <w:shd w:val="clear" w:color="auto" w:fill="FFFFFF"/>
        <w:spacing w:line="274" w:lineRule="exact"/>
        <w:ind w:left="2467" w:right="461" w:hanging="1766"/>
        <w:jc w:val="center"/>
        <w:rPr>
          <w:b/>
          <w:bCs/>
          <w:color w:val="000000"/>
          <w:spacing w:val="-7"/>
          <w:sz w:val="32"/>
          <w:szCs w:val="32"/>
        </w:rPr>
      </w:pPr>
      <w:r w:rsidRPr="00797816">
        <w:rPr>
          <w:b/>
          <w:bCs/>
          <w:color w:val="000000"/>
          <w:spacing w:val="-7"/>
          <w:sz w:val="32"/>
          <w:szCs w:val="32"/>
        </w:rPr>
        <w:t xml:space="preserve"> Przeciwdziałania Narkomanii </w:t>
      </w:r>
    </w:p>
    <w:p w:rsidR="00C829D5" w:rsidRPr="00797816" w:rsidRDefault="00C829D5" w:rsidP="00C829D5">
      <w:pPr>
        <w:pStyle w:val="Nagwek2"/>
        <w:keepNext/>
        <w:shd w:val="clear" w:color="auto" w:fill="FFFFFF"/>
        <w:spacing w:line="274" w:lineRule="exact"/>
        <w:ind w:left="2467" w:right="461" w:hanging="1766"/>
        <w:jc w:val="center"/>
        <w:rPr>
          <w:b/>
          <w:bCs/>
          <w:color w:val="000000"/>
          <w:spacing w:val="-4"/>
          <w:sz w:val="32"/>
          <w:szCs w:val="32"/>
        </w:rPr>
      </w:pPr>
    </w:p>
    <w:p w:rsidR="00C829D5" w:rsidRPr="00797816" w:rsidRDefault="00C829D5" w:rsidP="00C829D5">
      <w:pPr>
        <w:rPr>
          <w:sz w:val="32"/>
          <w:szCs w:val="32"/>
        </w:rPr>
      </w:pPr>
    </w:p>
    <w:p w:rsidR="00C829D5" w:rsidRPr="00797816" w:rsidRDefault="00C829D5" w:rsidP="00C829D5">
      <w:pPr>
        <w:pStyle w:val="Nagwek2"/>
        <w:keepNext/>
        <w:shd w:val="clear" w:color="auto" w:fill="FFFFFF"/>
        <w:spacing w:line="274" w:lineRule="exact"/>
        <w:ind w:left="2467" w:right="461" w:hanging="1766"/>
        <w:jc w:val="center"/>
        <w:rPr>
          <w:b/>
          <w:bCs/>
          <w:color w:val="000000"/>
          <w:spacing w:val="-4"/>
          <w:sz w:val="32"/>
          <w:szCs w:val="32"/>
        </w:rPr>
      </w:pPr>
      <w:r w:rsidRPr="00797816">
        <w:rPr>
          <w:b/>
          <w:bCs/>
          <w:color w:val="000000"/>
          <w:spacing w:val="-4"/>
          <w:sz w:val="32"/>
          <w:szCs w:val="32"/>
        </w:rPr>
        <w:t>w Gminie Kołobrzeg</w:t>
      </w:r>
    </w:p>
    <w:p w:rsidR="00C829D5" w:rsidRPr="00797816" w:rsidRDefault="00C829D5" w:rsidP="00C829D5">
      <w:pPr>
        <w:pStyle w:val="Nagwek2"/>
        <w:keepNext/>
        <w:shd w:val="clear" w:color="auto" w:fill="FFFFFF"/>
        <w:spacing w:line="274" w:lineRule="exact"/>
        <w:ind w:left="2467" w:right="461" w:hanging="1766"/>
        <w:jc w:val="center"/>
        <w:rPr>
          <w:b/>
          <w:bCs/>
          <w:color w:val="000000"/>
          <w:spacing w:val="-4"/>
          <w:sz w:val="32"/>
          <w:szCs w:val="32"/>
        </w:rPr>
      </w:pPr>
    </w:p>
    <w:p w:rsidR="00C829D5" w:rsidRPr="00797816" w:rsidRDefault="00C829D5" w:rsidP="00C829D5">
      <w:pPr>
        <w:rPr>
          <w:sz w:val="32"/>
          <w:szCs w:val="32"/>
        </w:rPr>
      </w:pPr>
    </w:p>
    <w:p w:rsidR="00C829D5" w:rsidRPr="00797816" w:rsidRDefault="00C829D5" w:rsidP="00C829D5">
      <w:pPr>
        <w:pStyle w:val="Nagwek2"/>
        <w:keepNext/>
        <w:shd w:val="clear" w:color="auto" w:fill="FFFFFF"/>
        <w:spacing w:line="274" w:lineRule="exact"/>
        <w:ind w:left="2467" w:right="461" w:hanging="1766"/>
        <w:jc w:val="center"/>
        <w:rPr>
          <w:b/>
          <w:bCs/>
          <w:color w:val="000000"/>
          <w:spacing w:val="-4"/>
          <w:sz w:val="32"/>
          <w:szCs w:val="32"/>
        </w:rPr>
      </w:pPr>
      <w:r w:rsidRPr="00797816">
        <w:rPr>
          <w:b/>
          <w:bCs/>
          <w:color w:val="000000"/>
          <w:spacing w:val="-4"/>
          <w:sz w:val="32"/>
          <w:szCs w:val="32"/>
        </w:rPr>
        <w:t>na 20</w:t>
      </w:r>
      <w:r w:rsidR="00236E0E">
        <w:rPr>
          <w:b/>
          <w:bCs/>
          <w:color w:val="000000"/>
          <w:spacing w:val="-4"/>
          <w:sz w:val="32"/>
          <w:szCs w:val="32"/>
        </w:rPr>
        <w:t>20</w:t>
      </w:r>
      <w:r w:rsidRPr="00797816">
        <w:rPr>
          <w:b/>
          <w:bCs/>
          <w:color w:val="000000"/>
          <w:spacing w:val="-4"/>
          <w:sz w:val="32"/>
          <w:szCs w:val="32"/>
        </w:rPr>
        <w:t xml:space="preserve"> rok.</w:t>
      </w:r>
    </w:p>
    <w:p w:rsidR="00C829D5" w:rsidRDefault="00C829D5" w:rsidP="00C829D5">
      <w:pPr>
        <w:spacing w:line="360" w:lineRule="auto"/>
        <w:jc w:val="both"/>
        <w:rPr>
          <w:sz w:val="40"/>
          <w:szCs w:val="40"/>
        </w:rPr>
      </w:pPr>
    </w:p>
    <w:p w:rsidR="00C829D5" w:rsidRPr="000469B6" w:rsidRDefault="00DD567A" w:rsidP="00DD567A">
      <w:pPr>
        <w:spacing w:line="360" w:lineRule="auto"/>
        <w:rPr>
          <w:b/>
          <w:sz w:val="32"/>
          <w:szCs w:val="32"/>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829D5">
        <w:rPr>
          <w:sz w:val="20"/>
          <w:szCs w:val="20"/>
        </w:rPr>
        <w:t>Opracowała: Małgorzata Mazur</w:t>
      </w:r>
      <w:r w:rsidR="00C829D5">
        <w:rPr>
          <w:sz w:val="20"/>
          <w:szCs w:val="20"/>
        </w:rPr>
        <w:tab/>
      </w:r>
      <w:r w:rsidR="00C829D5">
        <w:rPr>
          <w:sz w:val="20"/>
          <w:szCs w:val="20"/>
        </w:rPr>
        <w:tab/>
      </w:r>
      <w:r w:rsidR="00C829D5">
        <w:rPr>
          <w:sz w:val="20"/>
          <w:szCs w:val="20"/>
        </w:rPr>
        <w:tab/>
      </w:r>
      <w:r w:rsidR="00C829D5">
        <w:rPr>
          <w:sz w:val="20"/>
          <w:szCs w:val="20"/>
        </w:rPr>
        <w:tab/>
      </w:r>
      <w:r w:rsidR="00C829D5">
        <w:rPr>
          <w:sz w:val="20"/>
          <w:szCs w:val="20"/>
        </w:rPr>
        <w:tab/>
      </w:r>
      <w:r w:rsidR="00C829D5">
        <w:rPr>
          <w:sz w:val="20"/>
          <w:szCs w:val="20"/>
        </w:rPr>
        <w:tab/>
      </w:r>
      <w:r w:rsidR="00C829D5">
        <w:rPr>
          <w:sz w:val="20"/>
          <w:szCs w:val="20"/>
        </w:rPr>
        <w:tab/>
      </w:r>
      <w:r w:rsidR="00C829D5">
        <w:rPr>
          <w:sz w:val="20"/>
          <w:szCs w:val="20"/>
        </w:rPr>
        <w:tab/>
      </w:r>
      <w:r w:rsidR="00C829D5">
        <w:rPr>
          <w:sz w:val="20"/>
          <w:szCs w:val="20"/>
        </w:rPr>
        <w:tab/>
        <w:t xml:space="preserve">    Inspektor</w:t>
      </w:r>
      <w:r>
        <w:rPr>
          <w:sz w:val="20"/>
          <w:szCs w:val="20"/>
        </w:rPr>
        <w:t xml:space="preserve"> ds. społecznych w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6B3C9B">
        <w:rPr>
          <w:sz w:val="20"/>
          <w:szCs w:val="20"/>
        </w:rPr>
        <w:t xml:space="preserve">     </w:t>
      </w:r>
      <w:r w:rsidR="00C829D5">
        <w:rPr>
          <w:sz w:val="20"/>
          <w:szCs w:val="20"/>
        </w:rPr>
        <w:t>Urzędzie Gminy Kołobrzeg</w:t>
      </w:r>
      <w:r w:rsidR="00C829D5" w:rsidRPr="00543E5C">
        <w:rPr>
          <w:sz w:val="40"/>
          <w:szCs w:val="40"/>
        </w:rPr>
        <w:br w:type="page"/>
      </w:r>
      <w:r w:rsidR="00C829D5" w:rsidRPr="000469B6">
        <w:rPr>
          <w:b/>
          <w:bCs/>
          <w:color w:val="000000"/>
          <w:spacing w:val="-4"/>
          <w:sz w:val="32"/>
          <w:szCs w:val="32"/>
        </w:rPr>
        <w:lastRenderedPageBreak/>
        <w:t>I. WPROWADZENIE</w:t>
      </w:r>
    </w:p>
    <w:p w:rsidR="00C829D5" w:rsidRPr="000469B6" w:rsidRDefault="00C829D5" w:rsidP="00C829D5">
      <w:pPr>
        <w:spacing w:line="360" w:lineRule="auto"/>
        <w:jc w:val="both"/>
        <w:rPr>
          <w:iCs/>
        </w:rPr>
      </w:pPr>
      <w:r w:rsidRPr="000469B6">
        <w:rPr>
          <w:bCs/>
          <w:color w:val="000000"/>
          <w:spacing w:val="-4"/>
        </w:rPr>
        <w:tab/>
      </w:r>
    </w:p>
    <w:p w:rsidR="00C829D5" w:rsidRDefault="00C829D5" w:rsidP="00C829D5">
      <w:pPr>
        <w:pStyle w:val="Tekstpodstawowy"/>
        <w:spacing w:line="360" w:lineRule="auto"/>
        <w:jc w:val="both"/>
        <w:rPr>
          <w:b w:val="0"/>
          <w:iCs/>
        </w:rPr>
      </w:pPr>
      <w:r w:rsidRPr="000469B6">
        <w:rPr>
          <w:b w:val="0"/>
          <w:iCs/>
        </w:rPr>
        <w:tab/>
      </w:r>
      <w:r>
        <w:rPr>
          <w:b w:val="0"/>
          <w:iCs/>
        </w:rPr>
        <w:t xml:space="preserve">Gminny Program Profilaktyki i Rozwiązywania Problemów Alkoholowych oraz Przeciwdziałania Narkomanii </w:t>
      </w:r>
      <w:r w:rsidRPr="000469B6">
        <w:rPr>
          <w:b w:val="0"/>
          <w:szCs w:val="24"/>
        </w:rPr>
        <w:t xml:space="preserve"> </w:t>
      </w:r>
      <w:r w:rsidR="00236E0E">
        <w:rPr>
          <w:b w:val="0"/>
          <w:szCs w:val="24"/>
        </w:rPr>
        <w:t>w gminie Kołobrzeg określa lokalną  strategię w zakresie profilaktyki oraz minimalizacji szkód społecznych i indywidulanych wynikających z używania alkoholu i problemów narkomanii określonych w Narodowym</w:t>
      </w:r>
      <w:r w:rsidR="009A7BC1">
        <w:rPr>
          <w:b w:val="0"/>
          <w:szCs w:val="24"/>
        </w:rPr>
        <w:t xml:space="preserve"> </w:t>
      </w:r>
      <w:r w:rsidR="00236E0E">
        <w:rPr>
          <w:b w:val="0"/>
          <w:szCs w:val="24"/>
        </w:rPr>
        <w:t>Programie Zdrowia na lata 2016-2020. Program przed</w:t>
      </w:r>
      <w:r w:rsidR="009A7BC1">
        <w:rPr>
          <w:b w:val="0"/>
          <w:szCs w:val="24"/>
        </w:rPr>
        <w:t>stawia</w:t>
      </w:r>
      <w:r w:rsidR="00236E0E">
        <w:rPr>
          <w:b w:val="0"/>
          <w:szCs w:val="24"/>
        </w:rPr>
        <w:t xml:space="preserve"> zadania własne gminy wynikające z art. 4¹ ustawy z dnia 26 października 1982r. o wychowaniu w trzeźwości i przeciwdziałaniu alkoholizmowi oraz </w:t>
      </w:r>
      <w:r w:rsidR="00236E0E" w:rsidRPr="00236E0E">
        <w:rPr>
          <w:b w:val="0"/>
          <w:szCs w:val="24"/>
        </w:rPr>
        <w:t xml:space="preserve"> art. 10 ust.3 ustawy z dnia 29  lipca 2005 r. o przeciwdziałaniu narkomanii</w:t>
      </w:r>
      <w:r w:rsidR="00350809">
        <w:rPr>
          <w:b w:val="0"/>
          <w:szCs w:val="24"/>
        </w:rPr>
        <w:t xml:space="preserve"> i</w:t>
      </w:r>
      <w:r w:rsidRPr="000469B6">
        <w:rPr>
          <w:b w:val="0"/>
          <w:szCs w:val="24"/>
        </w:rPr>
        <w:t xml:space="preserve"> jest dokumentem stanowiącym podstawę podejmowanych działa</w:t>
      </w:r>
      <w:r>
        <w:rPr>
          <w:b w:val="0"/>
          <w:szCs w:val="24"/>
        </w:rPr>
        <w:t>ń w sferze profilaktyki i rozwią</w:t>
      </w:r>
      <w:r w:rsidRPr="000469B6">
        <w:rPr>
          <w:b w:val="0"/>
          <w:szCs w:val="24"/>
        </w:rPr>
        <w:t>zywania  problemów alkoholowych</w:t>
      </w:r>
      <w:r>
        <w:rPr>
          <w:b w:val="0"/>
          <w:szCs w:val="24"/>
        </w:rPr>
        <w:t xml:space="preserve"> oraz przeciwdziałania narkomanii</w:t>
      </w:r>
      <w:r w:rsidRPr="000469B6">
        <w:rPr>
          <w:b w:val="0"/>
          <w:szCs w:val="24"/>
        </w:rPr>
        <w:t xml:space="preserve"> na terenie Gminy Kołobrzeg  </w:t>
      </w:r>
      <w:r>
        <w:rPr>
          <w:b w:val="0"/>
          <w:szCs w:val="24"/>
        </w:rPr>
        <w:t>Przy o</w:t>
      </w:r>
      <w:r w:rsidRPr="000469B6">
        <w:rPr>
          <w:b w:val="0"/>
          <w:iCs/>
          <w:szCs w:val="24"/>
        </w:rPr>
        <w:t>pracowaniu Programu uwzględnione zo</w:t>
      </w:r>
      <w:r>
        <w:rPr>
          <w:b w:val="0"/>
          <w:iCs/>
          <w:szCs w:val="24"/>
        </w:rPr>
        <w:t>stały  wskazówki wynikające z  r</w:t>
      </w:r>
      <w:r w:rsidRPr="000469B6">
        <w:rPr>
          <w:b w:val="0"/>
          <w:iCs/>
          <w:szCs w:val="24"/>
        </w:rPr>
        <w:t>ekomendacji do realizowania i finansowania gminnych programów profilaktyki i rozwiązywania problemów alkoholowych Państwowej Agencji Rozwiązywani</w:t>
      </w:r>
      <w:r>
        <w:rPr>
          <w:b w:val="0"/>
          <w:iCs/>
          <w:szCs w:val="24"/>
        </w:rPr>
        <w:t>a Problemów Alkoholowych na 2019</w:t>
      </w:r>
      <w:r w:rsidRPr="000469B6">
        <w:rPr>
          <w:b w:val="0"/>
          <w:iCs/>
          <w:szCs w:val="24"/>
        </w:rPr>
        <w:t>r.,</w:t>
      </w:r>
      <w:r>
        <w:rPr>
          <w:b w:val="0"/>
          <w:iCs/>
          <w:szCs w:val="24"/>
        </w:rPr>
        <w:t xml:space="preserve">  wytyczne Krajowego Biura do Spraw Przeciwdziałania Narkomanii, </w:t>
      </w:r>
      <w:r w:rsidRPr="000469B6">
        <w:rPr>
          <w:b w:val="0"/>
          <w:iCs/>
          <w:szCs w:val="24"/>
        </w:rPr>
        <w:t xml:space="preserve"> </w:t>
      </w:r>
      <w:r>
        <w:rPr>
          <w:b w:val="0"/>
          <w:iCs/>
          <w:szCs w:val="24"/>
        </w:rPr>
        <w:t>wyniki badań przeprowadzonych na terenie Gminy Kołobrzeg wśród dzieci i młodzieży w 2018r.</w:t>
      </w:r>
      <w:r w:rsidRPr="000469B6">
        <w:rPr>
          <w:b w:val="0"/>
          <w:iCs/>
          <w:szCs w:val="24"/>
        </w:rPr>
        <w:t xml:space="preserve"> oraz </w:t>
      </w:r>
      <w:r w:rsidRPr="000469B6">
        <w:rPr>
          <w:b w:val="0"/>
          <w:bCs/>
          <w:szCs w:val="24"/>
        </w:rPr>
        <w:t xml:space="preserve"> ogólnopolskie wyniki badań naukowych. Program będ</w:t>
      </w:r>
      <w:r>
        <w:rPr>
          <w:b w:val="0"/>
          <w:bCs/>
          <w:szCs w:val="24"/>
        </w:rPr>
        <w:t xml:space="preserve">zie uwzględniał również cel operacyjny nr 2 Narodowego Programu Zdrowia w zakresie realizacji zadań  Krajowego  Programu Przeciwdziałania Narkomanii i  Krajowego Programu Profilaktyki i Rozwiązywania Problemów Alkoholowych </w:t>
      </w:r>
      <w:r w:rsidRPr="000469B6">
        <w:rPr>
          <w:b w:val="0"/>
          <w:bCs/>
          <w:szCs w:val="24"/>
        </w:rPr>
        <w:t>(Rozporządzenie Rady Ministrów z dnia 4 sierpnia 2016 r. w sprawie Narodowego Programu Zdrowia na lata 2016-2020).</w:t>
      </w:r>
      <w:r>
        <w:rPr>
          <w:b w:val="0"/>
          <w:bCs/>
          <w:szCs w:val="24"/>
        </w:rPr>
        <w:t xml:space="preserve"> </w:t>
      </w:r>
      <w:r w:rsidRPr="000469B6">
        <w:rPr>
          <w:b w:val="0"/>
          <w:iCs/>
        </w:rPr>
        <w:t xml:space="preserve"> </w:t>
      </w:r>
      <w:r w:rsidR="00236E0E">
        <w:rPr>
          <w:b w:val="0"/>
          <w:iCs/>
        </w:rPr>
        <w:t>Program opiera się na współpracy instytucji pomocy profesj</w:t>
      </w:r>
      <w:r w:rsidR="00176DD6">
        <w:rPr>
          <w:b w:val="0"/>
          <w:iCs/>
        </w:rPr>
        <w:t xml:space="preserve">onalnej  i organizacji pozarządowych oraz dobieraniu specyficznych metod do rozwiązywania konkretnych problemów. </w:t>
      </w:r>
    </w:p>
    <w:p w:rsidR="00C829D5" w:rsidRDefault="00C829D5" w:rsidP="00C829D5">
      <w:pPr>
        <w:pStyle w:val="Tekstpodstawowy"/>
        <w:spacing w:line="360" w:lineRule="auto"/>
        <w:jc w:val="both"/>
        <w:rPr>
          <w:rFonts w:eastAsia="Times New Roman"/>
          <w:b w:val="0"/>
        </w:rPr>
      </w:pPr>
      <w:r>
        <w:rPr>
          <w:b w:val="0"/>
          <w:iCs/>
        </w:rPr>
        <w:tab/>
      </w:r>
      <w:r>
        <w:rPr>
          <w:b w:val="0"/>
          <w:iCs/>
        </w:rPr>
        <w:tab/>
      </w:r>
      <w:r>
        <w:rPr>
          <w:b w:val="0"/>
          <w:iCs/>
        </w:rPr>
        <w:tab/>
      </w:r>
    </w:p>
    <w:p w:rsidR="00C829D5" w:rsidRPr="0038632C" w:rsidRDefault="00C829D5" w:rsidP="0038632C">
      <w:pPr>
        <w:pStyle w:val="Tekstpodstawowy"/>
        <w:spacing w:line="360" w:lineRule="auto"/>
        <w:jc w:val="both"/>
        <w:rPr>
          <w:rFonts w:eastAsia="Times New Roman"/>
        </w:rPr>
      </w:pPr>
      <w:r>
        <w:rPr>
          <w:rFonts w:eastAsia="Times New Roman"/>
          <w:b w:val="0"/>
        </w:rPr>
        <w:t xml:space="preserve"> </w:t>
      </w:r>
      <w:r w:rsidRPr="00510A21">
        <w:rPr>
          <w:bCs/>
          <w:sz w:val="32"/>
          <w:szCs w:val="32"/>
        </w:rPr>
        <w:t>II.  CEL</w:t>
      </w:r>
      <w:r w:rsidR="00C67E7E">
        <w:rPr>
          <w:bCs/>
          <w:sz w:val="32"/>
          <w:szCs w:val="32"/>
        </w:rPr>
        <w:t>E GŁÓWNE REALIZACJI</w:t>
      </w:r>
      <w:r w:rsidRPr="00510A21">
        <w:rPr>
          <w:bCs/>
          <w:sz w:val="32"/>
          <w:szCs w:val="32"/>
        </w:rPr>
        <w:t xml:space="preserve"> PROGRAMU</w:t>
      </w:r>
    </w:p>
    <w:p w:rsidR="00C829D5" w:rsidRPr="00913C3F" w:rsidRDefault="00C829D5" w:rsidP="0038632C">
      <w:pPr>
        <w:widowControl/>
        <w:numPr>
          <w:ilvl w:val="0"/>
          <w:numId w:val="1"/>
        </w:numPr>
        <w:autoSpaceDE/>
        <w:autoSpaceDN/>
        <w:adjustRightInd/>
        <w:spacing w:before="100" w:beforeAutospacing="1" w:after="100" w:afterAutospacing="1" w:line="360" w:lineRule="auto"/>
      </w:pPr>
      <w:r>
        <w:rPr>
          <w:color w:val="000000"/>
        </w:rPr>
        <w:t>z</w:t>
      </w:r>
      <w:r w:rsidRPr="00913C3F">
        <w:rPr>
          <w:color w:val="000000"/>
        </w:rPr>
        <w:t>apobieganie powstawaniu nowych problemów alkoholowych</w:t>
      </w:r>
      <w:r>
        <w:rPr>
          <w:color w:val="000000"/>
        </w:rPr>
        <w:t xml:space="preserve"> i narkotykowych</w:t>
      </w:r>
    </w:p>
    <w:p w:rsidR="00C829D5" w:rsidRPr="00913C3F" w:rsidRDefault="00C829D5" w:rsidP="0038632C">
      <w:pPr>
        <w:widowControl/>
        <w:numPr>
          <w:ilvl w:val="0"/>
          <w:numId w:val="1"/>
        </w:numPr>
        <w:autoSpaceDE/>
        <w:autoSpaceDN/>
        <w:adjustRightInd/>
        <w:spacing w:before="100" w:beforeAutospacing="1" w:after="100" w:afterAutospacing="1" w:line="360" w:lineRule="auto"/>
      </w:pPr>
      <w:r>
        <w:rPr>
          <w:color w:val="000000"/>
        </w:rPr>
        <w:t>z</w:t>
      </w:r>
      <w:r w:rsidRPr="00913C3F">
        <w:rPr>
          <w:color w:val="000000"/>
        </w:rPr>
        <w:t>mniejszenie rozmiarów problemów, które aktualnie występują</w:t>
      </w:r>
    </w:p>
    <w:p w:rsidR="00C829D5" w:rsidRPr="00913C3F" w:rsidRDefault="00C829D5" w:rsidP="0038632C">
      <w:pPr>
        <w:widowControl/>
        <w:numPr>
          <w:ilvl w:val="0"/>
          <w:numId w:val="1"/>
        </w:numPr>
        <w:tabs>
          <w:tab w:val="clear" w:pos="360"/>
          <w:tab w:val="num" w:pos="142"/>
        </w:tabs>
        <w:autoSpaceDE/>
        <w:autoSpaceDN/>
        <w:adjustRightInd/>
        <w:spacing w:before="100" w:beforeAutospacing="1" w:after="100" w:afterAutospacing="1" w:line="360" w:lineRule="auto"/>
      </w:pPr>
      <w:r>
        <w:rPr>
          <w:color w:val="000000"/>
        </w:rPr>
        <w:t>z</w:t>
      </w:r>
      <w:r w:rsidRPr="00913C3F">
        <w:rPr>
          <w:color w:val="000000"/>
        </w:rPr>
        <w:t>większenie zasobów niezbędnych do radzenia sobie z już istniejącymi problemami</w:t>
      </w:r>
    </w:p>
    <w:p w:rsidR="00C829D5" w:rsidRPr="00913C3F" w:rsidRDefault="00C829D5" w:rsidP="0038632C">
      <w:pPr>
        <w:widowControl/>
        <w:numPr>
          <w:ilvl w:val="0"/>
          <w:numId w:val="1"/>
        </w:numPr>
        <w:autoSpaceDE/>
        <w:autoSpaceDN/>
        <w:adjustRightInd/>
        <w:spacing w:before="100" w:beforeAutospacing="1" w:after="100" w:afterAutospacing="1" w:line="360" w:lineRule="auto"/>
      </w:pPr>
      <w:r>
        <w:rPr>
          <w:color w:val="000000"/>
        </w:rPr>
        <w:t>z</w:t>
      </w:r>
      <w:r w:rsidRPr="00913C3F">
        <w:rPr>
          <w:color w:val="000000"/>
        </w:rPr>
        <w:t>większenie efektów rehabilitacji osób uzależnionych i współuzależnionych</w:t>
      </w:r>
    </w:p>
    <w:p w:rsidR="00C829D5" w:rsidRDefault="00C829D5" w:rsidP="0038632C">
      <w:pPr>
        <w:widowControl/>
        <w:numPr>
          <w:ilvl w:val="0"/>
          <w:numId w:val="1"/>
        </w:numPr>
        <w:autoSpaceDE/>
        <w:autoSpaceDN/>
        <w:adjustRightInd/>
        <w:spacing w:before="100" w:beforeAutospacing="1" w:after="100" w:afterAutospacing="1" w:line="360" w:lineRule="auto"/>
      </w:pPr>
      <w:r>
        <w:rPr>
          <w:color w:val="000000"/>
        </w:rPr>
        <w:t>z</w:t>
      </w:r>
      <w:r w:rsidRPr="00913C3F">
        <w:rPr>
          <w:color w:val="000000"/>
        </w:rPr>
        <w:t>większenie świadomości społecznej</w:t>
      </w:r>
      <w:r>
        <w:rPr>
          <w:color w:val="000000"/>
        </w:rPr>
        <w:t xml:space="preserve"> w obszarze problemów alkoholowych, narkotykowych i przemocy domowej</w:t>
      </w:r>
    </w:p>
    <w:p w:rsidR="009A7BC1" w:rsidRDefault="00C829D5" w:rsidP="009A7BC1">
      <w:pPr>
        <w:widowControl/>
        <w:numPr>
          <w:ilvl w:val="0"/>
          <w:numId w:val="1"/>
        </w:numPr>
        <w:autoSpaceDE/>
        <w:autoSpaceDN/>
        <w:adjustRightInd/>
        <w:spacing w:before="100" w:beforeAutospacing="1" w:after="100" w:afterAutospacing="1" w:line="360" w:lineRule="auto"/>
      </w:pPr>
      <w:r>
        <w:lastRenderedPageBreak/>
        <w:t>o</w:t>
      </w:r>
      <w:r w:rsidRPr="000309C6">
        <w:t>graniczanie szkód zdrowotnych i społecznych związanych z używaniem substancji psychoaktywnych</w:t>
      </w:r>
    </w:p>
    <w:p w:rsidR="00C829D5" w:rsidRPr="00F748A3" w:rsidRDefault="00176DD6" w:rsidP="00F748A3">
      <w:pPr>
        <w:widowControl/>
        <w:autoSpaceDE/>
        <w:autoSpaceDN/>
        <w:adjustRightInd/>
        <w:spacing w:before="100" w:beforeAutospacing="1" w:after="100" w:afterAutospacing="1" w:line="360" w:lineRule="auto"/>
      </w:pPr>
      <w:r w:rsidRPr="003D0614">
        <w:rPr>
          <w:b/>
          <w:bCs/>
          <w:sz w:val="32"/>
          <w:szCs w:val="32"/>
        </w:rPr>
        <w:t>III</w:t>
      </w:r>
      <w:r w:rsidR="003D0614">
        <w:rPr>
          <w:b/>
          <w:bCs/>
          <w:sz w:val="32"/>
          <w:szCs w:val="32"/>
        </w:rPr>
        <w:t xml:space="preserve">. </w:t>
      </w:r>
      <w:r w:rsidRPr="003D0614">
        <w:rPr>
          <w:b/>
          <w:bCs/>
          <w:sz w:val="32"/>
          <w:szCs w:val="32"/>
        </w:rPr>
        <w:t xml:space="preserve"> </w:t>
      </w:r>
      <w:r w:rsidR="003D0614">
        <w:rPr>
          <w:b/>
          <w:bCs/>
          <w:sz w:val="32"/>
          <w:szCs w:val="32"/>
        </w:rPr>
        <w:t>P</w:t>
      </w:r>
      <w:r w:rsidRPr="003D0614">
        <w:rPr>
          <w:b/>
          <w:bCs/>
          <w:sz w:val="32"/>
          <w:szCs w:val="32"/>
        </w:rPr>
        <w:t>roblem</w:t>
      </w:r>
      <w:r w:rsidR="003D0614">
        <w:rPr>
          <w:b/>
          <w:bCs/>
          <w:sz w:val="32"/>
          <w:szCs w:val="32"/>
        </w:rPr>
        <w:t>y społeczne w gminie Kołobrzeg</w:t>
      </w:r>
      <w:r w:rsidR="00C829D5">
        <w:tab/>
      </w:r>
      <w:r w:rsidR="00C829D5">
        <w:tab/>
      </w:r>
      <w:r w:rsidR="00F748A3">
        <w:t xml:space="preserve">                    </w:t>
      </w:r>
      <w:r>
        <w:rPr>
          <w:b/>
          <w:bCs/>
          <w:sz w:val="28"/>
          <w:szCs w:val="28"/>
        </w:rPr>
        <w:t>1.</w:t>
      </w:r>
      <w:r w:rsidR="00C829D5" w:rsidRPr="00984C7C">
        <w:rPr>
          <w:b/>
          <w:sz w:val="28"/>
          <w:szCs w:val="28"/>
        </w:rPr>
        <w:t>D</w:t>
      </w:r>
      <w:r w:rsidR="00DD567A" w:rsidRPr="00984C7C">
        <w:rPr>
          <w:b/>
          <w:sz w:val="28"/>
          <w:szCs w:val="28"/>
        </w:rPr>
        <w:t>ia</w:t>
      </w:r>
      <w:r w:rsidR="00F748A3">
        <w:rPr>
          <w:b/>
          <w:sz w:val="28"/>
          <w:szCs w:val="28"/>
        </w:rPr>
        <w:t>g</w:t>
      </w:r>
      <w:r w:rsidR="00DD567A" w:rsidRPr="00984C7C">
        <w:rPr>
          <w:b/>
          <w:sz w:val="28"/>
          <w:szCs w:val="28"/>
        </w:rPr>
        <w:t xml:space="preserve">noza problemów społecznych w gminie Kołobrzeg </w:t>
      </w:r>
    </w:p>
    <w:p w:rsidR="00314F13" w:rsidRPr="00433B67" w:rsidRDefault="00176DD6" w:rsidP="003D0614">
      <w:pPr>
        <w:spacing w:line="360" w:lineRule="auto"/>
        <w:ind w:firstLine="708"/>
        <w:jc w:val="both"/>
        <w:rPr>
          <w:rFonts w:eastAsia="Times New Roman"/>
        </w:rPr>
      </w:pPr>
      <w:r w:rsidRPr="009A7BC1">
        <w:rPr>
          <w:rFonts w:eastAsia="Calibri"/>
        </w:rPr>
        <w:t>Gmin</w:t>
      </w:r>
      <w:r w:rsidR="00813E89" w:rsidRPr="009A7BC1">
        <w:rPr>
          <w:rFonts w:eastAsia="Calibri"/>
        </w:rPr>
        <w:t xml:space="preserve">ę </w:t>
      </w:r>
      <w:r w:rsidRPr="009A7BC1">
        <w:rPr>
          <w:rFonts w:eastAsia="Calibri"/>
        </w:rPr>
        <w:t xml:space="preserve"> Kołobrzeg zamieszkuje</w:t>
      </w:r>
      <w:r w:rsidR="00813E89" w:rsidRPr="009A7BC1">
        <w:rPr>
          <w:rFonts w:eastAsia="Calibri"/>
        </w:rPr>
        <w:t xml:space="preserve"> łącznie 10</w:t>
      </w:r>
      <w:r w:rsidR="009A7BC1" w:rsidRPr="009A7BC1">
        <w:rPr>
          <w:rFonts w:eastAsia="Calibri"/>
        </w:rPr>
        <w:t xml:space="preserve"> </w:t>
      </w:r>
      <w:r w:rsidR="00813E89" w:rsidRPr="009A7BC1">
        <w:rPr>
          <w:rFonts w:eastAsia="Calibri"/>
        </w:rPr>
        <w:t xml:space="preserve">585 osób.  </w:t>
      </w:r>
      <w:r w:rsidR="009075D4">
        <w:rPr>
          <w:rFonts w:eastAsia="Calibri"/>
        </w:rPr>
        <w:t xml:space="preserve">Jest to </w:t>
      </w:r>
      <w:r w:rsidR="00D55688" w:rsidRPr="00361B66">
        <w:rPr>
          <w:rFonts w:eastAsia="Calibri"/>
        </w:rPr>
        <w:t xml:space="preserve"> </w:t>
      </w:r>
      <w:r w:rsidR="00D55688" w:rsidRPr="009A7BC1">
        <w:rPr>
          <w:rFonts w:eastAsia="Calibri"/>
        </w:rPr>
        <w:t xml:space="preserve"> </w:t>
      </w:r>
      <w:hyperlink r:id="rId10" w:tooltip="Gmina" w:history="1">
        <w:r w:rsidR="00D55688" w:rsidRPr="009A7BC1">
          <w:rPr>
            <w:rStyle w:val="Hipercze"/>
            <w:rFonts w:eastAsia="Calibri"/>
            <w:color w:val="auto"/>
            <w:u w:val="none"/>
          </w:rPr>
          <w:t>gmina</w:t>
        </w:r>
      </w:hyperlink>
      <w:r w:rsidR="00D55688" w:rsidRPr="009A7BC1">
        <w:rPr>
          <w:rFonts w:eastAsia="Calibri"/>
        </w:rPr>
        <w:t xml:space="preserve"> </w:t>
      </w:r>
      <w:hyperlink r:id="rId11" w:tooltip="Gmina wiejska" w:history="1">
        <w:r w:rsidR="00D55688" w:rsidRPr="009A7BC1">
          <w:rPr>
            <w:rStyle w:val="Hipercze"/>
            <w:rFonts w:eastAsia="Calibri"/>
            <w:color w:val="auto"/>
            <w:u w:val="none"/>
          </w:rPr>
          <w:t>wiejska</w:t>
        </w:r>
      </w:hyperlink>
      <w:r w:rsidR="00D55688" w:rsidRPr="009A7BC1">
        <w:rPr>
          <w:rFonts w:eastAsia="Calibri"/>
        </w:rPr>
        <w:t xml:space="preserve"> </w:t>
      </w:r>
      <w:r w:rsidR="009075D4">
        <w:rPr>
          <w:rFonts w:eastAsia="Calibri"/>
        </w:rPr>
        <w:t xml:space="preserve">położona </w:t>
      </w:r>
      <w:r w:rsidR="00D55688" w:rsidRPr="009A7BC1">
        <w:rPr>
          <w:rFonts w:eastAsia="Calibri"/>
        </w:rPr>
        <w:t xml:space="preserve">w północno-zachodniej </w:t>
      </w:r>
      <w:hyperlink r:id="rId12" w:tooltip="Polska" w:history="1">
        <w:r w:rsidR="00D55688" w:rsidRPr="009A7BC1">
          <w:rPr>
            <w:rStyle w:val="Hipercze"/>
            <w:rFonts w:eastAsia="Calibri"/>
            <w:color w:val="auto"/>
            <w:u w:val="none"/>
          </w:rPr>
          <w:t>Polsce</w:t>
        </w:r>
      </w:hyperlink>
      <w:r w:rsidR="00D55688" w:rsidRPr="009A7BC1">
        <w:rPr>
          <w:rFonts w:eastAsia="Calibri"/>
        </w:rPr>
        <w:t xml:space="preserve">, w </w:t>
      </w:r>
      <w:hyperlink r:id="rId13" w:tooltip="Województwo zachodniopomorskie" w:history="1">
        <w:r w:rsidR="00D55688" w:rsidRPr="009A7BC1">
          <w:rPr>
            <w:rStyle w:val="Hipercze"/>
            <w:rFonts w:eastAsia="Calibri"/>
            <w:color w:val="auto"/>
            <w:u w:val="none"/>
          </w:rPr>
          <w:t>województwie zachodniopomorskim</w:t>
        </w:r>
      </w:hyperlink>
      <w:r w:rsidR="00D55688" w:rsidRPr="009A7BC1">
        <w:rPr>
          <w:rFonts w:eastAsia="Calibri"/>
        </w:rPr>
        <w:t xml:space="preserve">, w </w:t>
      </w:r>
      <w:hyperlink r:id="rId14" w:tooltip="Powiat kołobrzeski" w:history="1">
        <w:r w:rsidR="00D55688" w:rsidRPr="009A7BC1">
          <w:rPr>
            <w:rStyle w:val="Hipercze"/>
            <w:rFonts w:eastAsia="Calibri"/>
            <w:color w:val="auto"/>
            <w:u w:val="none"/>
          </w:rPr>
          <w:t>powiecie kołobrzeskim</w:t>
        </w:r>
      </w:hyperlink>
      <w:r w:rsidR="00D55688" w:rsidRPr="009A7BC1">
        <w:rPr>
          <w:rFonts w:eastAsia="Calibri"/>
        </w:rPr>
        <w:t>. Siedzib</w:t>
      </w:r>
      <w:r w:rsidR="009075D4">
        <w:rPr>
          <w:rFonts w:eastAsia="Calibri"/>
        </w:rPr>
        <w:t>a</w:t>
      </w:r>
      <w:r w:rsidR="00D55688" w:rsidRPr="009A7BC1">
        <w:rPr>
          <w:rFonts w:eastAsia="Calibri"/>
        </w:rPr>
        <w:t xml:space="preserve"> gminy </w:t>
      </w:r>
      <w:r w:rsidR="009075D4">
        <w:rPr>
          <w:rFonts w:eastAsia="Calibri"/>
        </w:rPr>
        <w:t>znajduje się na terenie</w:t>
      </w:r>
      <w:r w:rsidR="00D55688" w:rsidRPr="009A7BC1">
        <w:rPr>
          <w:rFonts w:eastAsia="Calibri"/>
        </w:rPr>
        <w:t xml:space="preserve"> miast</w:t>
      </w:r>
      <w:r w:rsidR="009075D4">
        <w:rPr>
          <w:rFonts w:eastAsia="Calibri"/>
        </w:rPr>
        <w:t>a</w:t>
      </w:r>
      <w:r w:rsidR="00D55688" w:rsidRPr="009A7BC1">
        <w:rPr>
          <w:rFonts w:eastAsia="Calibri"/>
        </w:rPr>
        <w:t xml:space="preserve"> </w:t>
      </w:r>
      <w:hyperlink r:id="rId15" w:tooltip="Kołobrzeg" w:history="1">
        <w:r w:rsidR="00D55688" w:rsidRPr="009A7BC1">
          <w:rPr>
            <w:rStyle w:val="Hipercze"/>
            <w:rFonts w:eastAsia="Calibri"/>
            <w:color w:val="auto"/>
            <w:u w:val="none"/>
          </w:rPr>
          <w:t>Kołobrzeg</w:t>
        </w:r>
      </w:hyperlink>
      <w:r w:rsidR="00D55688" w:rsidRPr="009A7BC1">
        <w:rPr>
          <w:rFonts w:eastAsia="Calibri"/>
        </w:rPr>
        <w:t xml:space="preserve">, które nie wchodzi w skład gminy (jest osobną </w:t>
      </w:r>
      <w:hyperlink r:id="rId16" w:tooltip="Gmina miejska" w:history="1">
        <w:r w:rsidR="00D55688" w:rsidRPr="009A7BC1">
          <w:rPr>
            <w:rStyle w:val="Hipercze"/>
            <w:rFonts w:eastAsia="Calibri"/>
            <w:color w:val="auto"/>
            <w:u w:val="none"/>
          </w:rPr>
          <w:t>gminą miejską</w:t>
        </w:r>
      </w:hyperlink>
      <w:r w:rsidR="00D55688" w:rsidRPr="009A7BC1">
        <w:rPr>
          <w:rFonts w:eastAsia="Calibri"/>
        </w:rPr>
        <w:t xml:space="preserve">). </w:t>
      </w:r>
      <w:r w:rsidR="00314F13" w:rsidRPr="009A7BC1">
        <w:rPr>
          <w:rFonts w:eastAsia="Times New Roman"/>
        </w:rPr>
        <w:t>Gmina Kołobrzeg głównie  obejmuje tereny o charakterze wiejskim</w:t>
      </w:r>
      <w:r w:rsidR="00314F13" w:rsidRPr="009A7BC1">
        <w:rPr>
          <w:rFonts w:eastAsia="Times New Roman"/>
          <w:sz w:val="20"/>
          <w:szCs w:val="20"/>
        </w:rPr>
        <w:t>.</w:t>
      </w:r>
      <w:r w:rsidR="00433B67">
        <w:rPr>
          <w:rFonts w:eastAsia="Times New Roman"/>
          <w:sz w:val="20"/>
          <w:szCs w:val="20"/>
        </w:rPr>
        <w:t xml:space="preserve"> </w:t>
      </w:r>
      <w:r w:rsidR="00433B67" w:rsidRPr="00433B67">
        <w:rPr>
          <w:rFonts w:eastAsia="Times New Roman"/>
        </w:rPr>
        <w:t>Z racji swojego</w:t>
      </w:r>
      <w:r w:rsidR="00433B67">
        <w:rPr>
          <w:rFonts w:eastAsia="Times New Roman"/>
        </w:rPr>
        <w:t xml:space="preserve"> nadmorskiego </w:t>
      </w:r>
      <w:r w:rsidR="00433B67" w:rsidRPr="00433B67">
        <w:rPr>
          <w:rFonts w:eastAsia="Times New Roman"/>
        </w:rPr>
        <w:t xml:space="preserve"> położenia gmina Kołobrzeg jest atrakcyjna,  dająca korzystne możliwości</w:t>
      </w:r>
      <w:r w:rsidR="009075D4">
        <w:rPr>
          <w:rFonts w:eastAsia="Times New Roman"/>
        </w:rPr>
        <w:t xml:space="preserve"> np.</w:t>
      </w:r>
      <w:r w:rsidR="00433B67" w:rsidRPr="00433B67">
        <w:rPr>
          <w:rFonts w:eastAsia="Times New Roman"/>
        </w:rPr>
        <w:t xml:space="preserve"> do pro</w:t>
      </w:r>
      <w:r w:rsidR="00433B67">
        <w:rPr>
          <w:rFonts w:eastAsia="Times New Roman"/>
        </w:rPr>
        <w:t>w</w:t>
      </w:r>
      <w:r w:rsidR="00433B67" w:rsidRPr="00433B67">
        <w:rPr>
          <w:rFonts w:eastAsia="Times New Roman"/>
        </w:rPr>
        <w:t>adzenia działalności gospodarczej najczęściej o charakterze turystycznym</w:t>
      </w:r>
      <w:r w:rsidR="00350809">
        <w:rPr>
          <w:rFonts w:eastAsia="Times New Roman"/>
        </w:rPr>
        <w:t xml:space="preserve">. Okres wakacyjny jednak sprzyja powstawaniu  </w:t>
      </w:r>
      <w:r w:rsidR="00433B67" w:rsidRPr="00433B67">
        <w:rPr>
          <w:rFonts w:eastAsia="Times New Roman"/>
        </w:rPr>
        <w:t>wiel</w:t>
      </w:r>
      <w:r w:rsidR="00350809">
        <w:rPr>
          <w:rFonts w:eastAsia="Times New Roman"/>
        </w:rPr>
        <w:t>u</w:t>
      </w:r>
      <w:r w:rsidR="00433B67" w:rsidRPr="00433B67">
        <w:rPr>
          <w:rFonts w:eastAsia="Times New Roman"/>
        </w:rPr>
        <w:t xml:space="preserve"> zagrożeń związanych z przestępczością, problema</w:t>
      </w:r>
      <w:r w:rsidR="00433B67">
        <w:rPr>
          <w:rFonts w:eastAsia="Times New Roman"/>
        </w:rPr>
        <w:t>m</w:t>
      </w:r>
      <w:r w:rsidR="00433B67" w:rsidRPr="00433B67">
        <w:rPr>
          <w:rFonts w:eastAsia="Times New Roman"/>
        </w:rPr>
        <w:t>i alkoholowymi i narkotykami</w:t>
      </w:r>
      <w:r w:rsidR="00350809">
        <w:rPr>
          <w:rFonts w:eastAsia="Times New Roman"/>
        </w:rPr>
        <w:t xml:space="preserve">. </w:t>
      </w:r>
    </w:p>
    <w:p w:rsidR="00DD567A" w:rsidRDefault="009075D4" w:rsidP="003D0614">
      <w:pPr>
        <w:spacing w:line="360" w:lineRule="auto"/>
        <w:ind w:firstLine="708"/>
        <w:jc w:val="both"/>
        <w:rPr>
          <w:rFonts w:eastAsia="Calibri"/>
        </w:rPr>
      </w:pPr>
      <w:r>
        <w:rPr>
          <w:rFonts w:eastAsia="Calibri"/>
        </w:rPr>
        <w:t xml:space="preserve">Jak wynika z przeprowadzonych na terenie gminy w 2018r. badań,  </w:t>
      </w:r>
      <w:r w:rsidR="00765094" w:rsidRPr="00937AE7">
        <w:rPr>
          <w:rFonts w:eastAsia="Calibri"/>
        </w:rPr>
        <w:t xml:space="preserve"> problem</w:t>
      </w:r>
      <w:r>
        <w:rPr>
          <w:rFonts w:eastAsia="Calibri"/>
        </w:rPr>
        <w:t>y</w:t>
      </w:r>
      <w:r w:rsidR="00765094" w:rsidRPr="00937AE7">
        <w:rPr>
          <w:rFonts w:eastAsia="Calibri"/>
        </w:rPr>
        <w:t xml:space="preserve"> społeczn</w:t>
      </w:r>
      <w:r>
        <w:rPr>
          <w:rFonts w:eastAsia="Calibri"/>
        </w:rPr>
        <w:t>e</w:t>
      </w:r>
      <w:r w:rsidR="00765094" w:rsidRPr="00937AE7">
        <w:rPr>
          <w:rFonts w:eastAsia="Calibri"/>
        </w:rPr>
        <w:t xml:space="preserve">, które w ostatnich dekadach </w:t>
      </w:r>
      <w:r w:rsidR="00314F13">
        <w:rPr>
          <w:rFonts w:eastAsia="Calibri"/>
        </w:rPr>
        <w:t>najczęściej dają o sobie znać to</w:t>
      </w:r>
      <w:r w:rsidR="00765094" w:rsidRPr="00937AE7">
        <w:rPr>
          <w:rFonts w:eastAsia="Calibri"/>
        </w:rPr>
        <w:t xml:space="preserve">: </w:t>
      </w:r>
      <w:r w:rsidR="003D0614">
        <w:rPr>
          <w:rFonts w:eastAsia="Calibri"/>
        </w:rPr>
        <w:t xml:space="preserve"> uzależnie</w:t>
      </w:r>
      <w:r>
        <w:rPr>
          <w:rFonts w:eastAsia="Calibri"/>
        </w:rPr>
        <w:t>nia,</w:t>
      </w:r>
      <w:r w:rsidR="00765094" w:rsidRPr="00937AE7">
        <w:rPr>
          <w:rFonts w:eastAsia="Calibri"/>
        </w:rPr>
        <w:t xml:space="preserve">  przemoc, </w:t>
      </w:r>
      <w:r w:rsidR="003D0614">
        <w:rPr>
          <w:rFonts w:eastAsia="Calibri"/>
        </w:rPr>
        <w:t xml:space="preserve">problemy </w:t>
      </w:r>
      <w:r w:rsidR="00765094" w:rsidRPr="00937AE7">
        <w:rPr>
          <w:rFonts w:eastAsia="Calibri"/>
        </w:rPr>
        <w:t xml:space="preserve"> opiekuńczo-wychowawcz</w:t>
      </w:r>
      <w:r w:rsidR="003D0614">
        <w:rPr>
          <w:rFonts w:eastAsia="Calibri"/>
        </w:rPr>
        <w:t>e</w:t>
      </w:r>
      <w:r w:rsidR="00314F13">
        <w:rPr>
          <w:rFonts w:eastAsia="Calibri"/>
        </w:rPr>
        <w:t xml:space="preserve">, niepełnosprawność </w:t>
      </w:r>
      <w:r w:rsidR="00765094" w:rsidRPr="00937AE7">
        <w:rPr>
          <w:rFonts w:eastAsia="Calibri"/>
        </w:rPr>
        <w:t xml:space="preserve"> oraz wykluczenie społeczne. Każdy z tych problemów wymaga odmiennego podejścia i działań specjalistów. Priorytetem </w:t>
      </w:r>
      <w:r w:rsidR="007056B5">
        <w:rPr>
          <w:rFonts w:eastAsia="Calibri"/>
        </w:rPr>
        <w:t xml:space="preserve"> </w:t>
      </w:r>
      <w:r w:rsidR="00765094" w:rsidRPr="00937AE7">
        <w:rPr>
          <w:rFonts w:eastAsia="Calibri"/>
        </w:rPr>
        <w:t>w polityce społecznej</w:t>
      </w:r>
      <w:r w:rsidR="00314F13">
        <w:rPr>
          <w:rFonts w:eastAsia="Calibri"/>
        </w:rPr>
        <w:t xml:space="preserve"> gminy Kołobrzeg </w:t>
      </w:r>
      <w:r w:rsidR="00765094" w:rsidRPr="00937AE7">
        <w:rPr>
          <w:rFonts w:eastAsia="Calibri"/>
        </w:rPr>
        <w:t xml:space="preserve"> staje się zatem przeciwdziałanie tego typu zagrożeniom oraz podjęcie działań prowadzących do ograniczenia izolacji społecznej oraz zwiększenie integracji społecznej grup i osób zagrożonych występowaniem wyżej wymienionych problemów. </w:t>
      </w:r>
    </w:p>
    <w:p w:rsidR="003D0614" w:rsidRPr="00350809" w:rsidRDefault="00765094" w:rsidP="00350809">
      <w:pPr>
        <w:spacing w:line="360" w:lineRule="auto"/>
        <w:ind w:firstLine="360"/>
        <w:jc w:val="both"/>
        <w:rPr>
          <w:rFonts w:eastAsia="Times New Roman"/>
        </w:rPr>
      </w:pPr>
      <w:r w:rsidRPr="0044022D">
        <w:rPr>
          <w:color w:val="000000" w:themeColor="text1"/>
        </w:rPr>
        <w:t xml:space="preserve"> </w:t>
      </w:r>
      <w:r w:rsidR="00350809">
        <w:rPr>
          <w:color w:val="000000" w:themeColor="text1"/>
        </w:rPr>
        <w:t xml:space="preserve">Z badań wynika, że </w:t>
      </w:r>
      <w:r w:rsidR="003D0614">
        <w:rPr>
          <w:color w:val="000000" w:themeColor="text1"/>
        </w:rPr>
        <w:t xml:space="preserve"> </w:t>
      </w:r>
      <w:r w:rsidR="00350809">
        <w:t>m</w:t>
      </w:r>
      <w:r w:rsidRPr="00361B66">
        <w:t xml:space="preserve">ieszkańcy </w:t>
      </w:r>
      <w:r w:rsidR="006520D1" w:rsidRPr="00361B66">
        <w:t xml:space="preserve">gminy </w:t>
      </w:r>
      <w:r w:rsidRPr="00361B66">
        <w:t xml:space="preserve">sięgają po alkohol najczęściej dla towarzystwa </w:t>
      </w:r>
      <w:r w:rsidR="00365E1F" w:rsidRPr="00361B66">
        <w:t xml:space="preserve">oraz dlatego bo lubią jego smak. </w:t>
      </w:r>
      <w:r w:rsidRPr="00361B66">
        <w:t>W dalszej kolejności ankietowani wskazywali na: brak konkretnego powodu</w:t>
      </w:r>
      <w:r w:rsidR="00365E1F" w:rsidRPr="00361B66">
        <w:t>, chęć lepszej zabawy, by złagodzić stres</w:t>
      </w:r>
      <w:r w:rsidRPr="00361B66">
        <w:t xml:space="preserve">, </w:t>
      </w:r>
      <w:r w:rsidR="00365E1F" w:rsidRPr="00361B66">
        <w:t>a</w:t>
      </w:r>
      <w:r w:rsidRPr="00361B66">
        <w:t xml:space="preserve">by zapomnieć o problemach oraz </w:t>
      </w:r>
      <w:r w:rsidR="00365E1F" w:rsidRPr="00361B66">
        <w:t>pod wpływem znajomych.</w:t>
      </w:r>
      <w:r w:rsidR="006520D1" w:rsidRPr="00361B66">
        <w:t xml:space="preserve"> </w:t>
      </w:r>
      <w:r w:rsidR="003D0614">
        <w:t>Jak wiadomo n</w:t>
      </w:r>
      <w:r w:rsidR="003D0614" w:rsidRPr="003D0614">
        <w:t>ikt nie sięga po alkohol po to, aby mieć problemy. Przeciwnie każdy, kto spożywa alkohol oczekuje korzyści – chce poprawić sobie nastrój, ubarwić szarą codzienność, ułatwić kontakty towarzyskie, zrelaksować się. Niektórzy nawet wierzą, że</w:t>
      </w:r>
      <w:r w:rsidR="00350809">
        <w:t xml:space="preserve"> </w:t>
      </w:r>
      <w:r w:rsidR="003D0614" w:rsidRPr="003D0614">
        <w:t xml:space="preserve">alkohol może mieć korzystne działanie zdrowotne. </w:t>
      </w:r>
      <w:r w:rsidR="003D0614" w:rsidRPr="003D0614">
        <w:br/>
        <w:t xml:space="preserve">Choć alkohol jest trucizną i z punktu widzenia toksykologii każda ilość wypitego alkoholu jest ryzykowna, to jednak w większości przypadków spożywanie małych dawek alkoholu nie pociąga za sobą widocznych szkód zdrowotnych i konsekwencji społecznych. </w:t>
      </w:r>
      <w:r w:rsidR="003D0614">
        <w:t xml:space="preserve">                          </w:t>
      </w:r>
      <w:r w:rsidR="003D0614" w:rsidRPr="003D0614">
        <w:lastRenderedPageBreak/>
        <w:t xml:space="preserve">Mimo </w:t>
      </w:r>
      <w:r w:rsidR="003D0614">
        <w:t xml:space="preserve">  </w:t>
      </w:r>
      <w:r w:rsidR="003D0614" w:rsidRPr="003D0614">
        <w:t xml:space="preserve">to </w:t>
      </w:r>
      <w:r w:rsidR="003D0614">
        <w:t xml:space="preserve">  </w:t>
      </w:r>
      <w:r w:rsidR="003D0614" w:rsidRPr="003D0614">
        <w:rPr>
          <w:b/>
          <w:bCs/>
        </w:rPr>
        <w:t>nie</w:t>
      </w:r>
      <w:r w:rsidR="003D0614">
        <w:rPr>
          <w:b/>
          <w:bCs/>
        </w:rPr>
        <w:t xml:space="preserve"> </w:t>
      </w:r>
      <w:r w:rsidR="003D0614" w:rsidRPr="003D0614">
        <w:rPr>
          <w:b/>
          <w:bCs/>
        </w:rPr>
        <w:t>powinni</w:t>
      </w:r>
      <w:r w:rsidR="003D0614">
        <w:rPr>
          <w:b/>
          <w:bCs/>
        </w:rPr>
        <w:t xml:space="preserve">  </w:t>
      </w:r>
      <w:r w:rsidR="003D0614" w:rsidRPr="003D0614">
        <w:rPr>
          <w:b/>
          <w:bCs/>
        </w:rPr>
        <w:t>wcale</w:t>
      </w:r>
      <w:r w:rsidR="003D0614">
        <w:rPr>
          <w:b/>
          <w:bCs/>
        </w:rPr>
        <w:t xml:space="preserve">  </w:t>
      </w:r>
      <w:r w:rsidR="003D0614" w:rsidRPr="003D0614">
        <w:rPr>
          <w:b/>
          <w:bCs/>
        </w:rPr>
        <w:t>pić</w:t>
      </w:r>
      <w:r w:rsidR="003D0614">
        <w:rPr>
          <w:b/>
          <w:bCs/>
        </w:rPr>
        <w:tab/>
      </w:r>
      <w:r w:rsidR="003D0614" w:rsidRPr="003D0614">
        <w:rPr>
          <w:b/>
          <w:bCs/>
        </w:rPr>
        <w:t>alkoholu:</w:t>
      </w:r>
      <w:r w:rsidR="003D0614" w:rsidRPr="003D0614">
        <w:t xml:space="preserve"> </w:t>
      </w:r>
      <w:r w:rsidR="003D0614" w:rsidRPr="003D0614">
        <w:br/>
        <w:t xml:space="preserve">• młodzi ludzie (ze względu na ryzyko poważnych zaburzeń rozwojowych), </w:t>
      </w:r>
      <w:r w:rsidR="003D0614" w:rsidRPr="003D0614">
        <w:br/>
        <w:t>• kobiety w ciąży i matki karmiące (z powodu ryzyka uszkodzenia płodu i negatywnego wpływu</w:t>
      </w:r>
      <w:r w:rsidR="003D0614">
        <w:tab/>
      </w:r>
      <w:r w:rsidR="003D0614" w:rsidRPr="003D0614">
        <w:t>na</w:t>
      </w:r>
      <w:r w:rsidR="003D0614">
        <w:tab/>
      </w:r>
      <w:r w:rsidR="003D0614" w:rsidRPr="003D0614">
        <w:t>zdrowie</w:t>
      </w:r>
      <w:r w:rsidR="003D0614">
        <w:tab/>
      </w:r>
      <w:r w:rsidR="003D0614" w:rsidRPr="003D0614">
        <w:t xml:space="preserve">dziecka), </w:t>
      </w:r>
      <w:r w:rsidR="003D0614" w:rsidRPr="003D0614">
        <w:br/>
        <w:t xml:space="preserve">• osoby chore, przyjmujące leki wchodzące w reakcje z alkoholem, </w:t>
      </w:r>
      <w:r w:rsidR="003D0614" w:rsidRPr="003D0614">
        <w:br/>
        <w:t>• wszyscy, którzy znajdują się w okolicznościach wykluczających picie (kierując pojazdami, przebywając</w:t>
      </w:r>
      <w:r w:rsidR="003D0614">
        <w:tab/>
      </w:r>
      <w:r w:rsidR="003D0614" w:rsidRPr="003D0614">
        <w:t>w</w:t>
      </w:r>
      <w:r w:rsidR="003D0614">
        <w:tab/>
      </w:r>
      <w:r w:rsidR="003D0614" w:rsidRPr="003D0614">
        <w:t>pracy,</w:t>
      </w:r>
      <w:r w:rsidR="003D0614">
        <w:tab/>
      </w:r>
      <w:r w:rsidR="003D0614" w:rsidRPr="003D0614">
        <w:t>w</w:t>
      </w:r>
      <w:r w:rsidR="003D0614">
        <w:tab/>
      </w:r>
      <w:r w:rsidR="003D0614" w:rsidRPr="003D0614">
        <w:t>szkole,</w:t>
      </w:r>
      <w:r w:rsidR="003D0614">
        <w:tab/>
        <w:t xml:space="preserve">  </w:t>
      </w:r>
      <w:r w:rsidR="003D0614" w:rsidRPr="003D0614">
        <w:t xml:space="preserve">itp.), </w:t>
      </w:r>
      <w:r w:rsidR="003D0614" w:rsidRPr="003D0614">
        <w:br/>
        <w:t>• osoby, którym szkodzi każda, nawet najmniejsza, ilość alkoholu.</w:t>
      </w:r>
    </w:p>
    <w:p w:rsidR="006520D1" w:rsidRPr="009075D4" w:rsidRDefault="009075D4" w:rsidP="009075D4">
      <w:pPr>
        <w:spacing w:line="360" w:lineRule="auto"/>
        <w:ind w:firstLine="360"/>
        <w:jc w:val="both"/>
      </w:pPr>
      <w:r>
        <w:t>Ogólnopolskie wyniki badań pokazują, że c</w:t>
      </w:r>
      <w:r w:rsidR="003D0614" w:rsidRPr="003D0614">
        <w:t xml:space="preserve">o ósmy dorosły Polak nie pije w ogóle alkoholu. Kilkanaście procent dorosłych Polaków spożywa alkohol problemowo. Szacuje się, że w grupie tej znajduje się ok. 900 tys. osób uzależnionych oraz ponad 2 mln osób pijących alkohol ryzykownie lub szkodliwie. </w:t>
      </w:r>
      <w:r w:rsidR="003D0614" w:rsidRPr="003D0614">
        <w:br/>
        <w:t xml:space="preserve">Większość pijących spożywa alkohol w sposób, który nie powoduje negatywnych konsekwencji dla nich i dla osób z ich otoczenia. </w:t>
      </w:r>
      <w:r>
        <w:t>Niestety</w:t>
      </w:r>
      <w:r w:rsidRPr="009075D4">
        <w:t xml:space="preserve"> </w:t>
      </w:r>
      <w:r>
        <w:t>a</w:t>
      </w:r>
      <w:r w:rsidRPr="00361B66">
        <w:t>lkohol może pobudzać agresję lub przemoc przez zakłócenie normalnej pracy mózgu</w:t>
      </w:r>
      <w:r>
        <w:t xml:space="preserve">.  </w:t>
      </w:r>
      <w:r w:rsidR="006520D1" w:rsidRPr="00361B66">
        <w:t xml:space="preserve">Zarówno naukowcy, jak i osoby nie zajmujące się nauką dawno już stwierdzili istnienie dwukierunkowego związku między alkoholem i przemocą. W rodzinach z problemem alkoholowym akty przemocy fizycznej występują dwukrotnie częściej niż w rodzinach wolnych od problemu alkoholowego. Ofiarami przemocy pijanego rodzica są częściej partnerzy niż dzieci. Natomiast one są zdecydowanie częściej zaniedbywane. „Z danych raportu opracowanego przez Instytut Zdrowia i Trzeźwości Polskiego Towarzystwa Psychologicznego wynika, że 80% badanych żon alkoholików doświadczyło różnego rodzaju przemocy ze strony męża, w tym ponad połowa z nich doznała łagodniejszej przemocy fizycznej (popychanie, szarpanie, niszczenie sprzętów), co trzecia doznała ciężkiej przemocy fizycznej (bicie, kopanie, szarpanie za włosy) i przemocy seksualnej. Prawie wszystkie doznawały przemocy psychicznej" (Bandura-Madej; </w:t>
      </w:r>
      <w:proofErr w:type="spellStart"/>
      <w:r w:rsidR="006520D1" w:rsidRPr="00361B66">
        <w:t>Dobrzyńska-Mesterhazy</w:t>
      </w:r>
      <w:proofErr w:type="spellEnd"/>
      <w:r w:rsidR="006520D1" w:rsidRPr="00361B66">
        <w:t xml:space="preserve">, 2000). </w:t>
      </w:r>
    </w:p>
    <w:p w:rsidR="00B738D5" w:rsidRDefault="003D0614" w:rsidP="003D0614">
      <w:pPr>
        <w:pStyle w:val="Zawartotabeli"/>
        <w:widowControl/>
        <w:tabs>
          <w:tab w:val="left" w:pos="142"/>
        </w:tabs>
        <w:autoSpaceDN/>
        <w:adjustRightInd/>
        <w:ind w:firstLine="142"/>
        <w:rPr>
          <w:rFonts w:ascii="Times New Roman" w:hAnsi="Times New Roman" w:cs="Times New Roman"/>
        </w:rPr>
      </w:pPr>
      <w:r>
        <w:rPr>
          <w:rFonts w:ascii="Times New Roman" w:hAnsi="Times New Roman" w:cs="Times New Roman"/>
        </w:rPr>
        <w:tab/>
      </w:r>
      <w:r w:rsidR="002D698E" w:rsidRPr="002D698E">
        <w:rPr>
          <w:rFonts w:ascii="Times New Roman" w:hAnsi="Times New Roman" w:cs="Times New Roman"/>
          <w:color w:val="auto"/>
        </w:rPr>
        <w:t>Nadużywanie alkoholu</w:t>
      </w:r>
      <w:r w:rsidR="002D698E">
        <w:rPr>
          <w:rFonts w:ascii="Times New Roman" w:hAnsi="Times New Roman" w:cs="Times New Roman"/>
          <w:b/>
          <w:bCs/>
          <w:color w:val="auto"/>
        </w:rPr>
        <w:t xml:space="preserve"> </w:t>
      </w:r>
      <w:r w:rsidR="002D698E" w:rsidRPr="002D698E">
        <w:rPr>
          <w:rFonts w:ascii="Times New Roman" w:hAnsi="Times New Roman" w:cs="Times New Roman"/>
          <w:color w:val="auto"/>
        </w:rPr>
        <w:t xml:space="preserve"> powoduje szkody zdrowotne, fizyczne bądź psychiczne; ale również psychologiczne i społeczne</w:t>
      </w:r>
      <w:r w:rsidR="002D698E">
        <w:rPr>
          <w:rFonts w:ascii="Times New Roman" w:hAnsi="Times New Roman" w:cs="Times New Roman"/>
          <w:color w:val="auto"/>
        </w:rPr>
        <w:t xml:space="preserve">. </w:t>
      </w:r>
      <w:r w:rsidR="00196E22">
        <w:rPr>
          <w:rFonts w:ascii="Times New Roman" w:hAnsi="Times New Roman" w:cs="Times New Roman"/>
        </w:rPr>
        <w:t xml:space="preserve">Z danych uzyskanych z Gminnego Ośrodka Pomocy </w:t>
      </w:r>
      <w:r w:rsidR="00350809">
        <w:rPr>
          <w:rFonts w:ascii="Times New Roman" w:hAnsi="Times New Roman" w:cs="Times New Roman"/>
        </w:rPr>
        <w:t>S</w:t>
      </w:r>
      <w:r w:rsidR="00196E22">
        <w:rPr>
          <w:rFonts w:ascii="Times New Roman" w:hAnsi="Times New Roman" w:cs="Times New Roman"/>
        </w:rPr>
        <w:t xml:space="preserve">połecznej </w:t>
      </w:r>
      <w:r w:rsidR="00350809">
        <w:rPr>
          <w:rFonts w:ascii="Times New Roman" w:hAnsi="Times New Roman" w:cs="Times New Roman"/>
        </w:rPr>
        <w:t xml:space="preserve">w Kołobrzegu </w:t>
      </w:r>
      <w:r w:rsidR="00196E22">
        <w:rPr>
          <w:rFonts w:ascii="Times New Roman" w:hAnsi="Times New Roman" w:cs="Times New Roman"/>
        </w:rPr>
        <w:t>wynika, że w 2018r. z pomocy materialnej</w:t>
      </w:r>
      <w:r w:rsidR="002D698E">
        <w:rPr>
          <w:rFonts w:ascii="Times New Roman" w:hAnsi="Times New Roman" w:cs="Times New Roman"/>
        </w:rPr>
        <w:t xml:space="preserve"> </w:t>
      </w:r>
      <w:r w:rsidR="00196E22">
        <w:rPr>
          <w:rFonts w:ascii="Times New Roman" w:hAnsi="Times New Roman" w:cs="Times New Roman"/>
        </w:rPr>
        <w:t xml:space="preserve"> skorzystało 156 osób uzależnionych od alkoholu. </w:t>
      </w:r>
    </w:p>
    <w:p w:rsidR="003609AA" w:rsidRDefault="003D0614" w:rsidP="003D0614">
      <w:pPr>
        <w:pStyle w:val="Zawartotabeli"/>
        <w:widowControl/>
        <w:tabs>
          <w:tab w:val="left" w:pos="142"/>
        </w:tabs>
        <w:autoSpaceDN/>
        <w:adjustRightInd/>
        <w:ind w:firstLine="142"/>
        <w:rPr>
          <w:rFonts w:ascii="Times New Roman" w:hAnsi="Times New Roman" w:cs="Times New Roman"/>
        </w:rPr>
      </w:pPr>
      <w:r>
        <w:rPr>
          <w:rFonts w:ascii="Times New Roman" w:hAnsi="Times New Roman" w:cs="Times New Roman"/>
        </w:rPr>
        <w:tab/>
      </w:r>
      <w:r w:rsidR="003609AA">
        <w:rPr>
          <w:rFonts w:ascii="Times New Roman" w:hAnsi="Times New Roman" w:cs="Times New Roman"/>
        </w:rPr>
        <w:t>W 2018r. Gminna Komisja</w:t>
      </w:r>
      <w:r w:rsidR="002D698E">
        <w:rPr>
          <w:rFonts w:ascii="Times New Roman" w:hAnsi="Times New Roman" w:cs="Times New Roman"/>
        </w:rPr>
        <w:t xml:space="preserve"> Rozwiązywania Problemów Alkoholowych </w:t>
      </w:r>
      <w:r w:rsidR="003609AA">
        <w:rPr>
          <w:rFonts w:ascii="Times New Roman" w:hAnsi="Times New Roman" w:cs="Times New Roman"/>
        </w:rPr>
        <w:t xml:space="preserve"> przeprow</w:t>
      </w:r>
      <w:r>
        <w:rPr>
          <w:rFonts w:ascii="Times New Roman" w:hAnsi="Times New Roman" w:cs="Times New Roman"/>
        </w:rPr>
        <w:t>a</w:t>
      </w:r>
      <w:r w:rsidR="003609AA">
        <w:rPr>
          <w:rFonts w:ascii="Times New Roman" w:hAnsi="Times New Roman" w:cs="Times New Roman"/>
        </w:rPr>
        <w:t>dziła rozmowy z 3</w:t>
      </w:r>
      <w:r w:rsidR="002D698E">
        <w:rPr>
          <w:rFonts w:ascii="Times New Roman" w:hAnsi="Times New Roman" w:cs="Times New Roman"/>
        </w:rPr>
        <w:t xml:space="preserve">0 </w:t>
      </w:r>
      <w:r w:rsidR="003609AA">
        <w:rPr>
          <w:rFonts w:ascii="Times New Roman" w:hAnsi="Times New Roman" w:cs="Times New Roman"/>
        </w:rPr>
        <w:t>osobami</w:t>
      </w:r>
      <w:r w:rsidR="002D698E">
        <w:rPr>
          <w:rFonts w:ascii="Times New Roman" w:hAnsi="Times New Roman" w:cs="Times New Roman"/>
        </w:rPr>
        <w:t xml:space="preserve">, u których wystąpił problem </w:t>
      </w:r>
      <w:r>
        <w:rPr>
          <w:rFonts w:ascii="Times New Roman" w:hAnsi="Times New Roman" w:cs="Times New Roman"/>
        </w:rPr>
        <w:t xml:space="preserve"> </w:t>
      </w:r>
      <w:r w:rsidR="003609AA">
        <w:rPr>
          <w:rFonts w:ascii="Times New Roman" w:hAnsi="Times New Roman" w:cs="Times New Roman"/>
        </w:rPr>
        <w:t xml:space="preserve"> </w:t>
      </w:r>
      <w:proofErr w:type="spellStart"/>
      <w:r w:rsidR="003609AA">
        <w:rPr>
          <w:rFonts w:ascii="Times New Roman" w:hAnsi="Times New Roman" w:cs="Times New Roman"/>
        </w:rPr>
        <w:t>alkohol</w:t>
      </w:r>
      <w:r>
        <w:rPr>
          <w:rFonts w:ascii="Times New Roman" w:hAnsi="Times New Roman" w:cs="Times New Roman"/>
        </w:rPr>
        <w:t>ow</w:t>
      </w:r>
      <w:proofErr w:type="spellEnd"/>
      <w:r w:rsidR="002D698E">
        <w:rPr>
          <w:rFonts w:ascii="Times New Roman" w:hAnsi="Times New Roman" w:cs="Times New Roman"/>
        </w:rPr>
        <w:t xml:space="preserve"> </w:t>
      </w:r>
      <w:r w:rsidR="003609AA">
        <w:rPr>
          <w:rFonts w:ascii="Times New Roman" w:hAnsi="Times New Roman" w:cs="Times New Roman"/>
        </w:rPr>
        <w:t>, wobec 2</w:t>
      </w:r>
      <w:r>
        <w:rPr>
          <w:rFonts w:ascii="Times New Roman" w:hAnsi="Times New Roman" w:cs="Times New Roman"/>
        </w:rPr>
        <w:t>8</w:t>
      </w:r>
      <w:r w:rsidR="003609AA">
        <w:rPr>
          <w:rFonts w:ascii="Times New Roman" w:hAnsi="Times New Roman" w:cs="Times New Roman"/>
        </w:rPr>
        <w:t xml:space="preserve"> podjęto czynności zmierzające do orzeczenia o zastosowaniu wobec osoby uzależnionej od alkoholu obowiązku poddania się leczeniu w placówce </w:t>
      </w:r>
      <w:r w:rsidR="002D698E">
        <w:rPr>
          <w:rFonts w:ascii="Times New Roman" w:hAnsi="Times New Roman" w:cs="Times New Roman"/>
        </w:rPr>
        <w:t>lecznictwa odwykowego.</w:t>
      </w:r>
      <w:r w:rsidR="003609AA">
        <w:rPr>
          <w:rFonts w:ascii="Times New Roman" w:hAnsi="Times New Roman" w:cs="Times New Roman"/>
        </w:rPr>
        <w:t xml:space="preserve"> </w:t>
      </w:r>
    </w:p>
    <w:p w:rsidR="00B738D5" w:rsidRDefault="00B738D5" w:rsidP="006520D1">
      <w:pPr>
        <w:pStyle w:val="Zawartotabeli"/>
        <w:widowControl/>
        <w:tabs>
          <w:tab w:val="left" w:pos="142"/>
        </w:tabs>
        <w:autoSpaceDN/>
        <w:adjustRightInd/>
        <w:ind w:firstLine="142"/>
        <w:jc w:val="left"/>
        <w:rPr>
          <w:rFonts w:ascii="Times New Roman" w:hAnsi="Times New Roman" w:cs="Times New Roman"/>
        </w:rPr>
      </w:pPr>
    </w:p>
    <w:p w:rsidR="00B738D5" w:rsidRPr="00B738D5" w:rsidRDefault="00A14E26" w:rsidP="003D0614">
      <w:pPr>
        <w:pStyle w:val="Zawartotabeli"/>
        <w:widowControl/>
        <w:tabs>
          <w:tab w:val="left" w:pos="142"/>
        </w:tabs>
        <w:autoSpaceDN/>
        <w:adjustRightInd/>
        <w:rPr>
          <w:rFonts w:ascii="Times New Roman" w:hAnsi="Times New Roman" w:cs="Times New Roman"/>
        </w:rPr>
      </w:pPr>
      <w:r>
        <w:rPr>
          <w:rFonts w:ascii="Times New Roman" w:hAnsi="Times New Roman" w:cs="Times New Roman"/>
          <w:b/>
          <w:bCs/>
        </w:rPr>
        <w:t>a</w:t>
      </w:r>
      <w:r w:rsidR="00B738D5" w:rsidRPr="00A14E26">
        <w:rPr>
          <w:rFonts w:ascii="Times New Roman" w:hAnsi="Times New Roman" w:cs="Times New Roman"/>
          <w:b/>
          <w:bCs/>
        </w:rPr>
        <w:t xml:space="preserve">. Dane dotyczące </w:t>
      </w:r>
      <w:r w:rsidRPr="00A14E26">
        <w:rPr>
          <w:rFonts w:ascii="Times New Roman" w:hAnsi="Times New Roman" w:cs="Times New Roman"/>
          <w:b/>
          <w:bCs/>
        </w:rPr>
        <w:t>l</w:t>
      </w:r>
      <w:r w:rsidR="00B738D5" w:rsidRPr="00B738D5">
        <w:rPr>
          <w:rFonts w:ascii="Times New Roman" w:hAnsi="Times New Roman" w:cs="Times New Roman"/>
          <w:b/>
          <w:bCs/>
        </w:rPr>
        <w:t>iczb</w:t>
      </w:r>
      <w:r w:rsidRPr="00A14E26">
        <w:rPr>
          <w:rFonts w:ascii="Times New Roman" w:hAnsi="Times New Roman" w:cs="Times New Roman"/>
          <w:b/>
          <w:bCs/>
        </w:rPr>
        <w:t>y</w:t>
      </w:r>
      <w:r w:rsidR="00B738D5" w:rsidRPr="00B738D5">
        <w:rPr>
          <w:rFonts w:ascii="Times New Roman" w:hAnsi="Times New Roman" w:cs="Times New Roman"/>
          <w:b/>
          <w:bCs/>
        </w:rPr>
        <w:t xml:space="preserve"> osób korzystających z pomocy terapeutycznej i psychologicznej w Przychodni  Terapii   Uzależnienia od Alkoholu i Współuzależnienia w Kołobrzegu prowadzonej przez Wojewódzki Ośrodek Terapii Uzależnienia od Alkoholu i Współuzależnienia w Stanominie</w:t>
      </w:r>
      <w:r w:rsidR="00B738D5" w:rsidRPr="00B738D5">
        <w:rPr>
          <w:rFonts w:ascii="Times New Roman" w:hAnsi="Times New Roman" w:cs="Times New Roman"/>
        </w:rPr>
        <w:t xml:space="preserve"> </w:t>
      </w:r>
      <w:r>
        <w:rPr>
          <w:rFonts w:ascii="Times New Roman" w:hAnsi="Times New Roman" w:cs="Times New Roman"/>
        </w:rPr>
        <w:t>.</w:t>
      </w:r>
    </w:p>
    <w:p w:rsidR="00B738D5" w:rsidRPr="003D0614" w:rsidRDefault="00B738D5" w:rsidP="003D0614">
      <w:pPr>
        <w:pStyle w:val="Zawartotabeli"/>
        <w:widowControl/>
        <w:tabs>
          <w:tab w:val="left" w:pos="142"/>
        </w:tabs>
        <w:autoSpaceDN/>
        <w:adjustRightInd/>
        <w:ind w:firstLine="142"/>
        <w:rPr>
          <w:rFonts w:ascii="Times New Roman" w:hAnsi="Times New Roman" w:cs="Times New Roman"/>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
        <w:gridCol w:w="2393"/>
        <w:gridCol w:w="2530"/>
        <w:gridCol w:w="3224"/>
      </w:tblGrid>
      <w:tr w:rsidR="00B738D5" w:rsidRPr="00B738D5" w:rsidTr="00B738D5">
        <w:tc>
          <w:tcPr>
            <w:tcW w:w="892" w:type="dxa"/>
            <w:shd w:val="clear" w:color="auto" w:fill="B8CCE4" w:themeFill="accent1" w:themeFillTint="66"/>
          </w:tcPr>
          <w:p w:rsidR="00B738D5" w:rsidRPr="00B738D5" w:rsidRDefault="00B738D5" w:rsidP="003D0614">
            <w:pPr>
              <w:pStyle w:val="Zawartotabeli"/>
              <w:widowControl/>
              <w:tabs>
                <w:tab w:val="left" w:pos="142"/>
              </w:tabs>
              <w:autoSpaceDN/>
              <w:adjustRightInd/>
              <w:ind w:firstLine="142"/>
              <w:rPr>
                <w:rFonts w:ascii="Times New Roman" w:hAnsi="Times New Roman" w:cs="Times New Roman"/>
                <w:b/>
              </w:rPr>
            </w:pPr>
            <w:r w:rsidRPr="00B738D5">
              <w:rPr>
                <w:rFonts w:ascii="Times New Roman" w:hAnsi="Times New Roman" w:cs="Times New Roman"/>
                <w:b/>
              </w:rPr>
              <w:t xml:space="preserve">Rok </w:t>
            </w:r>
          </w:p>
        </w:tc>
        <w:tc>
          <w:tcPr>
            <w:tcW w:w="2393" w:type="dxa"/>
            <w:shd w:val="clear" w:color="auto" w:fill="B8CCE4" w:themeFill="accent1" w:themeFillTint="66"/>
          </w:tcPr>
          <w:p w:rsidR="00B738D5" w:rsidRPr="00B738D5" w:rsidRDefault="00B738D5" w:rsidP="003D0614">
            <w:pPr>
              <w:pStyle w:val="Zawartotabeli"/>
              <w:widowControl/>
              <w:tabs>
                <w:tab w:val="left" w:pos="142"/>
              </w:tabs>
              <w:autoSpaceDN/>
              <w:adjustRightInd/>
              <w:ind w:firstLine="142"/>
              <w:rPr>
                <w:rFonts w:ascii="Times New Roman" w:hAnsi="Times New Roman" w:cs="Times New Roman"/>
                <w:b/>
              </w:rPr>
            </w:pPr>
            <w:r w:rsidRPr="00B738D5">
              <w:rPr>
                <w:rFonts w:ascii="Times New Roman" w:hAnsi="Times New Roman" w:cs="Times New Roman"/>
                <w:b/>
              </w:rPr>
              <w:t xml:space="preserve">Uzależnieni od alkoholu </w:t>
            </w:r>
          </w:p>
        </w:tc>
        <w:tc>
          <w:tcPr>
            <w:tcW w:w="2530" w:type="dxa"/>
            <w:shd w:val="clear" w:color="auto" w:fill="B8CCE4" w:themeFill="accent1" w:themeFillTint="66"/>
          </w:tcPr>
          <w:p w:rsidR="00B738D5" w:rsidRPr="00B738D5" w:rsidRDefault="00B738D5" w:rsidP="003D0614">
            <w:pPr>
              <w:pStyle w:val="Zawartotabeli"/>
              <w:widowControl/>
              <w:tabs>
                <w:tab w:val="left" w:pos="142"/>
              </w:tabs>
              <w:autoSpaceDN/>
              <w:adjustRightInd/>
              <w:ind w:firstLine="142"/>
              <w:rPr>
                <w:rFonts w:ascii="Times New Roman" w:hAnsi="Times New Roman" w:cs="Times New Roman"/>
                <w:b/>
              </w:rPr>
            </w:pPr>
            <w:r w:rsidRPr="00B738D5">
              <w:rPr>
                <w:rFonts w:ascii="Times New Roman" w:hAnsi="Times New Roman" w:cs="Times New Roman"/>
                <w:b/>
              </w:rPr>
              <w:t>Uzależnieni od narkotyków</w:t>
            </w:r>
          </w:p>
        </w:tc>
        <w:tc>
          <w:tcPr>
            <w:tcW w:w="3224" w:type="dxa"/>
            <w:shd w:val="clear" w:color="auto" w:fill="B8CCE4" w:themeFill="accent1" w:themeFillTint="66"/>
          </w:tcPr>
          <w:p w:rsidR="00B738D5" w:rsidRPr="00B738D5" w:rsidRDefault="00B738D5" w:rsidP="003D0614">
            <w:pPr>
              <w:pStyle w:val="Zawartotabeli"/>
              <w:widowControl/>
              <w:tabs>
                <w:tab w:val="left" w:pos="142"/>
              </w:tabs>
              <w:autoSpaceDN/>
              <w:adjustRightInd/>
              <w:ind w:firstLine="142"/>
              <w:rPr>
                <w:rFonts w:ascii="Times New Roman" w:hAnsi="Times New Roman" w:cs="Times New Roman"/>
                <w:b/>
              </w:rPr>
            </w:pPr>
            <w:r w:rsidRPr="00B738D5">
              <w:rPr>
                <w:rFonts w:ascii="Times New Roman" w:hAnsi="Times New Roman" w:cs="Times New Roman"/>
                <w:b/>
              </w:rPr>
              <w:t xml:space="preserve">Członkowie rodzin </w:t>
            </w:r>
          </w:p>
        </w:tc>
      </w:tr>
      <w:tr w:rsidR="00B738D5" w:rsidRPr="00B738D5" w:rsidTr="00B738D5">
        <w:tc>
          <w:tcPr>
            <w:tcW w:w="892" w:type="dxa"/>
            <w:shd w:val="clear" w:color="auto" w:fill="D9D9D9" w:themeFill="background1" w:themeFillShade="D9"/>
          </w:tcPr>
          <w:p w:rsidR="00B738D5" w:rsidRPr="00B738D5" w:rsidRDefault="00B738D5" w:rsidP="003D0614">
            <w:pPr>
              <w:pStyle w:val="Zawartotabeli"/>
              <w:widowControl/>
              <w:tabs>
                <w:tab w:val="left" w:pos="142"/>
              </w:tabs>
              <w:autoSpaceDN/>
              <w:adjustRightInd/>
              <w:ind w:firstLine="142"/>
              <w:rPr>
                <w:rFonts w:ascii="Times New Roman" w:hAnsi="Times New Roman" w:cs="Times New Roman"/>
              </w:rPr>
            </w:pPr>
            <w:r w:rsidRPr="00B738D5">
              <w:rPr>
                <w:rFonts w:ascii="Times New Roman" w:hAnsi="Times New Roman" w:cs="Times New Roman"/>
              </w:rPr>
              <w:t>2016</w:t>
            </w:r>
          </w:p>
        </w:tc>
        <w:tc>
          <w:tcPr>
            <w:tcW w:w="2393" w:type="dxa"/>
          </w:tcPr>
          <w:p w:rsidR="00B738D5" w:rsidRPr="00B738D5" w:rsidRDefault="00B738D5" w:rsidP="003D0614">
            <w:pPr>
              <w:pStyle w:val="Zawartotabeli"/>
              <w:widowControl/>
              <w:tabs>
                <w:tab w:val="left" w:pos="142"/>
              </w:tabs>
              <w:autoSpaceDN/>
              <w:adjustRightInd/>
              <w:ind w:firstLine="142"/>
              <w:rPr>
                <w:rFonts w:ascii="Times New Roman" w:hAnsi="Times New Roman" w:cs="Times New Roman"/>
              </w:rPr>
            </w:pPr>
            <w:r w:rsidRPr="00B738D5">
              <w:rPr>
                <w:rFonts w:ascii="Times New Roman" w:hAnsi="Times New Roman" w:cs="Times New Roman"/>
              </w:rPr>
              <w:t>28</w:t>
            </w:r>
          </w:p>
        </w:tc>
        <w:tc>
          <w:tcPr>
            <w:tcW w:w="2530" w:type="dxa"/>
          </w:tcPr>
          <w:p w:rsidR="00B738D5" w:rsidRPr="00B738D5" w:rsidRDefault="00B738D5" w:rsidP="003D0614">
            <w:pPr>
              <w:pStyle w:val="Zawartotabeli"/>
              <w:widowControl/>
              <w:tabs>
                <w:tab w:val="left" w:pos="142"/>
              </w:tabs>
              <w:autoSpaceDN/>
              <w:adjustRightInd/>
              <w:ind w:firstLine="142"/>
              <w:rPr>
                <w:rFonts w:ascii="Times New Roman" w:hAnsi="Times New Roman" w:cs="Times New Roman"/>
              </w:rPr>
            </w:pPr>
            <w:r w:rsidRPr="00B738D5">
              <w:rPr>
                <w:rFonts w:ascii="Times New Roman" w:hAnsi="Times New Roman" w:cs="Times New Roman"/>
              </w:rPr>
              <w:t>12</w:t>
            </w:r>
          </w:p>
        </w:tc>
        <w:tc>
          <w:tcPr>
            <w:tcW w:w="3224" w:type="dxa"/>
          </w:tcPr>
          <w:p w:rsidR="00B738D5" w:rsidRPr="00B738D5" w:rsidRDefault="00B738D5" w:rsidP="003D0614">
            <w:pPr>
              <w:pStyle w:val="Zawartotabeli"/>
              <w:widowControl/>
              <w:tabs>
                <w:tab w:val="left" w:pos="142"/>
              </w:tabs>
              <w:autoSpaceDN/>
              <w:adjustRightInd/>
              <w:ind w:firstLine="142"/>
              <w:rPr>
                <w:rFonts w:ascii="Times New Roman" w:hAnsi="Times New Roman" w:cs="Times New Roman"/>
              </w:rPr>
            </w:pPr>
            <w:r w:rsidRPr="00B738D5">
              <w:rPr>
                <w:rFonts w:ascii="Times New Roman" w:hAnsi="Times New Roman" w:cs="Times New Roman"/>
              </w:rPr>
              <w:t>14</w:t>
            </w:r>
          </w:p>
        </w:tc>
      </w:tr>
      <w:tr w:rsidR="00B738D5" w:rsidRPr="00B738D5" w:rsidTr="00B738D5">
        <w:tc>
          <w:tcPr>
            <w:tcW w:w="892" w:type="dxa"/>
            <w:shd w:val="clear" w:color="auto" w:fill="D9D9D9" w:themeFill="background1" w:themeFillShade="D9"/>
          </w:tcPr>
          <w:p w:rsidR="00B738D5" w:rsidRPr="00B738D5" w:rsidRDefault="00B738D5" w:rsidP="003D0614">
            <w:pPr>
              <w:pStyle w:val="Zawartotabeli"/>
              <w:widowControl/>
              <w:tabs>
                <w:tab w:val="left" w:pos="142"/>
              </w:tabs>
              <w:autoSpaceDN/>
              <w:adjustRightInd/>
              <w:ind w:firstLine="142"/>
              <w:rPr>
                <w:rFonts w:ascii="Times New Roman" w:hAnsi="Times New Roman" w:cs="Times New Roman"/>
              </w:rPr>
            </w:pPr>
            <w:r w:rsidRPr="00B738D5">
              <w:rPr>
                <w:rFonts w:ascii="Times New Roman" w:hAnsi="Times New Roman" w:cs="Times New Roman"/>
              </w:rPr>
              <w:t>2017</w:t>
            </w:r>
          </w:p>
        </w:tc>
        <w:tc>
          <w:tcPr>
            <w:tcW w:w="2393" w:type="dxa"/>
          </w:tcPr>
          <w:p w:rsidR="00B738D5" w:rsidRPr="00B738D5" w:rsidRDefault="00B738D5" w:rsidP="003D0614">
            <w:pPr>
              <w:pStyle w:val="Zawartotabeli"/>
              <w:widowControl/>
              <w:tabs>
                <w:tab w:val="left" w:pos="142"/>
              </w:tabs>
              <w:autoSpaceDN/>
              <w:adjustRightInd/>
              <w:ind w:firstLine="142"/>
              <w:rPr>
                <w:rFonts w:ascii="Times New Roman" w:hAnsi="Times New Roman" w:cs="Times New Roman"/>
              </w:rPr>
            </w:pPr>
            <w:r w:rsidRPr="00B738D5">
              <w:rPr>
                <w:rFonts w:ascii="Times New Roman" w:hAnsi="Times New Roman" w:cs="Times New Roman"/>
              </w:rPr>
              <w:t>49</w:t>
            </w:r>
          </w:p>
        </w:tc>
        <w:tc>
          <w:tcPr>
            <w:tcW w:w="2530" w:type="dxa"/>
          </w:tcPr>
          <w:p w:rsidR="00B738D5" w:rsidRPr="00B738D5" w:rsidRDefault="00B738D5" w:rsidP="003D0614">
            <w:pPr>
              <w:pStyle w:val="Zawartotabeli"/>
              <w:widowControl/>
              <w:tabs>
                <w:tab w:val="left" w:pos="142"/>
              </w:tabs>
              <w:autoSpaceDN/>
              <w:adjustRightInd/>
              <w:ind w:firstLine="142"/>
              <w:rPr>
                <w:rFonts w:ascii="Times New Roman" w:hAnsi="Times New Roman" w:cs="Times New Roman"/>
              </w:rPr>
            </w:pPr>
            <w:r w:rsidRPr="00B738D5">
              <w:rPr>
                <w:rFonts w:ascii="Times New Roman" w:hAnsi="Times New Roman" w:cs="Times New Roman"/>
              </w:rPr>
              <w:t>9</w:t>
            </w:r>
          </w:p>
        </w:tc>
        <w:tc>
          <w:tcPr>
            <w:tcW w:w="3224" w:type="dxa"/>
          </w:tcPr>
          <w:p w:rsidR="00B738D5" w:rsidRPr="00B738D5" w:rsidRDefault="00B738D5" w:rsidP="003D0614">
            <w:pPr>
              <w:pStyle w:val="Zawartotabeli"/>
              <w:widowControl/>
              <w:tabs>
                <w:tab w:val="left" w:pos="142"/>
              </w:tabs>
              <w:autoSpaceDN/>
              <w:adjustRightInd/>
              <w:ind w:firstLine="142"/>
              <w:rPr>
                <w:rFonts w:ascii="Times New Roman" w:hAnsi="Times New Roman" w:cs="Times New Roman"/>
              </w:rPr>
            </w:pPr>
            <w:r w:rsidRPr="00B738D5">
              <w:rPr>
                <w:rFonts w:ascii="Times New Roman" w:hAnsi="Times New Roman" w:cs="Times New Roman"/>
              </w:rPr>
              <w:t>14</w:t>
            </w:r>
          </w:p>
        </w:tc>
      </w:tr>
      <w:tr w:rsidR="00B738D5" w:rsidRPr="00B738D5" w:rsidTr="00B738D5">
        <w:tc>
          <w:tcPr>
            <w:tcW w:w="892" w:type="dxa"/>
            <w:shd w:val="clear" w:color="auto" w:fill="D9D9D9" w:themeFill="background1" w:themeFillShade="D9"/>
          </w:tcPr>
          <w:p w:rsidR="00B738D5" w:rsidRPr="00B738D5" w:rsidRDefault="00B738D5" w:rsidP="003D0614">
            <w:pPr>
              <w:pStyle w:val="Zawartotabeli"/>
              <w:widowControl/>
              <w:tabs>
                <w:tab w:val="left" w:pos="142"/>
              </w:tabs>
              <w:autoSpaceDN/>
              <w:adjustRightInd/>
              <w:ind w:firstLine="142"/>
              <w:rPr>
                <w:rFonts w:ascii="Times New Roman" w:hAnsi="Times New Roman" w:cs="Times New Roman"/>
              </w:rPr>
            </w:pPr>
            <w:r w:rsidRPr="00B738D5">
              <w:rPr>
                <w:rFonts w:ascii="Times New Roman" w:hAnsi="Times New Roman" w:cs="Times New Roman"/>
              </w:rPr>
              <w:t>2018</w:t>
            </w:r>
          </w:p>
        </w:tc>
        <w:tc>
          <w:tcPr>
            <w:tcW w:w="2393" w:type="dxa"/>
          </w:tcPr>
          <w:p w:rsidR="00B738D5" w:rsidRPr="00B738D5" w:rsidRDefault="007C3F1C" w:rsidP="003D0614">
            <w:pPr>
              <w:pStyle w:val="Zawartotabeli"/>
              <w:widowControl/>
              <w:tabs>
                <w:tab w:val="left" w:pos="142"/>
              </w:tabs>
              <w:autoSpaceDN/>
              <w:adjustRightInd/>
              <w:ind w:firstLine="142"/>
              <w:rPr>
                <w:rFonts w:ascii="Times New Roman" w:hAnsi="Times New Roman" w:cs="Times New Roman"/>
              </w:rPr>
            </w:pPr>
            <w:r>
              <w:rPr>
                <w:rFonts w:ascii="Times New Roman" w:hAnsi="Times New Roman" w:cs="Times New Roman"/>
              </w:rPr>
              <w:t>45</w:t>
            </w:r>
          </w:p>
        </w:tc>
        <w:tc>
          <w:tcPr>
            <w:tcW w:w="2530" w:type="dxa"/>
          </w:tcPr>
          <w:p w:rsidR="00B738D5" w:rsidRPr="00B738D5" w:rsidRDefault="007C3F1C" w:rsidP="003D0614">
            <w:pPr>
              <w:pStyle w:val="Zawartotabeli"/>
              <w:widowControl/>
              <w:tabs>
                <w:tab w:val="left" w:pos="142"/>
              </w:tabs>
              <w:autoSpaceDN/>
              <w:adjustRightInd/>
              <w:ind w:firstLine="142"/>
              <w:rPr>
                <w:rFonts w:ascii="Times New Roman" w:hAnsi="Times New Roman" w:cs="Times New Roman"/>
              </w:rPr>
            </w:pPr>
            <w:r>
              <w:rPr>
                <w:rFonts w:ascii="Times New Roman" w:hAnsi="Times New Roman" w:cs="Times New Roman"/>
              </w:rPr>
              <w:t>11</w:t>
            </w:r>
          </w:p>
        </w:tc>
        <w:tc>
          <w:tcPr>
            <w:tcW w:w="3224" w:type="dxa"/>
          </w:tcPr>
          <w:p w:rsidR="00B738D5" w:rsidRPr="00B738D5" w:rsidRDefault="007C3F1C" w:rsidP="003D0614">
            <w:pPr>
              <w:pStyle w:val="Zawartotabeli"/>
              <w:widowControl/>
              <w:tabs>
                <w:tab w:val="left" w:pos="142"/>
              </w:tabs>
              <w:autoSpaceDN/>
              <w:adjustRightInd/>
              <w:ind w:firstLine="142"/>
              <w:rPr>
                <w:rFonts w:ascii="Times New Roman" w:hAnsi="Times New Roman" w:cs="Times New Roman"/>
              </w:rPr>
            </w:pPr>
            <w:r>
              <w:rPr>
                <w:rFonts w:ascii="Times New Roman" w:hAnsi="Times New Roman" w:cs="Times New Roman"/>
              </w:rPr>
              <w:t>26</w:t>
            </w:r>
          </w:p>
        </w:tc>
      </w:tr>
    </w:tbl>
    <w:p w:rsidR="00B738D5" w:rsidRPr="003D0614" w:rsidRDefault="00B738D5" w:rsidP="003D0614">
      <w:pPr>
        <w:pStyle w:val="Zawartotabeli"/>
        <w:rPr>
          <w:rFonts w:ascii="Times New Roman" w:hAnsi="Times New Roman" w:cs="Times New Roman"/>
          <w:b/>
        </w:rPr>
      </w:pPr>
    </w:p>
    <w:p w:rsidR="00B738D5" w:rsidRPr="00B738D5" w:rsidRDefault="00A14E26" w:rsidP="003D0614">
      <w:pPr>
        <w:pStyle w:val="Zawartotabeli"/>
        <w:rPr>
          <w:rFonts w:ascii="Times New Roman" w:hAnsi="Times New Roman" w:cs="Times New Roman"/>
          <w:b/>
        </w:rPr>
      </w:pPr>
      <w:r>
        <w:rPr>
          <w:rFonts w:ascii="Times New Roman" w:hAnsi="Times New Roman" w:cs="Times New Roman"/>
          <w:b/>
        </w:rPr>
        <w:t>b</w:t>
      </w:r>
      <w:r w:rsidR="00B738D5" w:rsidRPr="003D0614">
        <w:rPr>
          <w:rFonts w:ascii="Times New Roman" w:hAnsi="Times New Roman" w:cs="Times New Roman"/>
          <w:b/>
        </w:rPr>
        <w:t xml:space="preserve">. Dane dotyczące liczby osób, które podjęły leczenie w  </w:t>
      </w:r>
      <w:r w:rsidR="00B738D5" w:rsidRPr="00B738D5">
        <w:rPr>
          <w:rFonts w:ascii="Times New Roman" w:hAnsi="Times New Roman" w:cs="Times New Roman"/>
          <w:b/>
        </w:rPr>
        <w:t>Samodzielny</w:t>
      </w:r>
      <w:r w:rsidR="00B738D5" w:rsidRPr="003D0614">
        <w:rPr>
          <w:rFonts w:ascii="Times New Roman" w:hAnsi="Times New Roman" w:cs="Times New Roman"/>
          <w:b/>
        </w:rPr>
        <w:t>m</w:t>
      </w:r>
      <w:r w:rsidR="00B738D5" w:rsidRPr="00B738D5">
        <w:rPr>
          <w:rFonts w:ascii="Times New Roman" w:hAnsi="Times New Roman" w:cs="Times New Roman"/>
          <w:b/>
        </w:rPr>
        <w:t xml:space="preserve"> Publiczny</w:t>
      </w:r>
      <w:r w:rsidR="00B738D5" w:rsidRPr="003D0614">
        <w:rPr>
          <w:rFonts w:ascii="Times New Roman" w:hAnsi="Times New Roman" w:cs="Times New Roman"/>
          <w:b/>
        </w:rPr>
        <w:t>m</w:t>
      </w:r>
      <w:r w:rsidR="00B738D5" w:rsidRPr="00B738D5">
        <w:rPr>
          <w:rFonts w:ascii="Times New Roman" w:hAnsi="Times New Roman" w:cs="Times New Roman"/>
          <w:b/>
        </w:rPr>
        <w:t xml:space="preserve"> Zesp</w:t>
      </w:r>
      <w:r w:rsidR="00B738D5" w:rsidRPr="003D0614">
        <w:rPr>
          <w:rFonts w:ascii="Times New Roman" w:hAnsi="Times New Roman" w:cs="Times New Roman"/>
          <w:b/>
        </w:rPr>
        <w:t>ole</w:t>
      </w:r>
      <w:r w:rsidR="00B738D5" w:rsidRPr="00B738D5">
        <w:rPr>
          <w:rFonts w:ascii="Times New Roman" w:hAnsi="Times New Roman" w:cs="Times New Roman"/>
          <w:b/>
        </w:rPr>
        <w:t xml:space="preserve"> Zakładów Opieki Zdrowotnej - Oddział Terapii Uzależnienia od </w:t>
      </w:r>
      <w:r>
        <w:rPr>
          <w:rFonts w:ascii="Times New Roman" w:hAnsi="Times New Roman" w:cs="Times New Roman"/>
          <w:b/>
        </w:rPr>
        <w:t>A</w:t>
      </w:r>
      <w:r w:rsidR="00B738D5" w:rsidRPr="00B738D5">
        <w:rPr>
          <w:rFonts w:ascii="Times New Roman" w:hAnsi="Times New Roman" w:cs="Times New Roman"/>
          <w:b/>
        </w:rPr>
        <w:t xml:space="preserve">lkoholu w Gryficach </w:t>
      </w:r>
    </w:p>
    <w:p w:rsidR="00B738D5" w:rsidRPr="00B738D5" w:rsidRDefault="00B738D5" w:rsidP="003D0614">
      <w:pPr>
        <w:pStyle w:val="Zawartotabeli"/>
        <w:widowControl/>
        <w:tabs>
          <w:tab w:val="left" w:pos="142"/>
        </w:tabs>
        <w:autoSpaceDN/>
        <w:adjustRightInd/>
        <w:rPr>
          <w:rFonts w:ascii="Times New Roman" w:hAnsi="Times New Roman" w:cs="Times New Roman"/>
          <w:bCs/>
        </w:rPr>
      </w:pPr>
    </w:p>
    <w:tbl>
      <w:tblPr>
        <w:tblStyle w:val="Tabela-Siatka"/>
        <w:tblW w:w="9039" w:type="dxa"/>
        <w:tblLook w:val="04A0"/>
      </w:tblPr>
      <w:tblGrid>
        <w:gridCol w:w="839"/>
        <w:gridCol w:w="8200"/>
      </w:tblGrid>
      <w:tr w:rsidR="00B738D5" w:rsidRPr="00B738D5" w:rsidTr="007C3F1C">
        <w:trPr>
          <w:trHeight w:val="481"/>
        </w:trPr>
        <w:tc>
          <w:tcPr>
            <w:tcW w:w="839" w:type="dxa"/>
            <w:shd w:val="clear" w:color="auto" w:fill="B8CCE4" w:themeFill="accent1" w:themeFillTint="66"/>
          </w:tcPr>
          <w:p w:rsidR="00B738D5" w:rsidRPr="00B738D5" w:rsidRDefault="00B738D5" w:rsidP="003D0614">
            <w:pPr>
              <w:pStyle w:val="Zawartotabeli"/>
              <w:widowControl/>
              <w:tabs>
                <w:tab w:val="left" w:pos="142"/>
              </w:tabs>
              <w:autoSpaceDN/>
              <w:adjustRightInd/>
              <w:ind w:firstLine="142"/>
              <w:rPr>
                <w:rFonts w:ascii="Times New Roman" w:hAnsi="Times New Roman" w:cs="Times New Roman"/>
                <w:b/>
              </w:rPr>
            </w:pPr>
            <w:bookmarkStart w:id="0" w:name="_Hlk25825090"/>
            <w:r w:rsidRPr="00B738D5">
              <w:rPr>
                <w:rFonts w:ascii="Times New Roman" w:hAnsi="Times New Roman" w:cs="Times New Roman"/>
                <w:b/>
              </w:rPr>
              <w:t xml:space="preserve">Rok </w:t>
            </w:r>
          </w:p>
        </w:tc>
        <w:tc>
          <w:tcPr>
            <w:tcW w:w="8200" w:type="dxa"/>
            <w:shd w:val="clear" w:color="auto" w:fill="B8CCE4" w:themeFill="accent1" w:themeFillTint="66"/>
          </w:tcPr>
          <w:p w:rsidR="00B738D5" w:rsidRPr="00B738D5" w:rsidRDefault="00B738D5" w:rsidP="003D0614">
            <w:pPr>
              <w:pStyle w:val="Zawartotabeli"/>
              <w:widowControl/>
              <w:tabs>
                <w:tab w:val="left" w:pos="142"/>
              </w:tabs>
              <w:autoSpaceDN/>
              <w:adjustRightInd/>
              <w:ind w:firstLine="142"/>
              <w:rPr>
                <w:rFonts w:ascii="Times New Roman" w:hAnsi="Times New Roman" w:cs="Times New Roman"/>
                <w:b/>
              </w:rPr>
            </w:pPr>
            <w:r w:rsidRPr="00B738D5">
              <w:rPr>
                <w:rFonts w:ascii="Times New Roman" w:hAnsi="Times New Roman" w:cs="Times New Roman"/>
                <w:b/>
              </w:rPr>
              <w:t>Liczba osób, które podjęły  leczenie odwykowe</w:t>
            </w:r>
          </w:p>
        </w:tc>
      </w:tr>
      <w:tr w:rsidR="00B738D5" w:rsidRPr="00B738D5" w:rsidTr="007C3F1C">
        <w:tc>
          <w:tcPr>
            <w:tcW w:w="839" w:type="dxa"/>
            <w:shd w:val="clear" w:color="auto" w:fill="D9D9D9" w:themeFill="background1" w:themeFillShade="D9"/>
          </w:tcPr>
          <w:p w:rsidR="00B738D5" w:rsidRPr="00B738D5" w:rsidRDefault="00B738D5" w:rsidP="003D0614">
            <w:pPr>
              <w:pStyle w:val="Zawartotabeli"/>
              <w:widowControl/>
              <w:tabs>
                <w:tab w:val="left" w:pos="142"/>
              </w:tabs>
              <w:autoSpaceDN/>
              <w:adjustRightInd/>
              <w:ind w:firstLine="142"/>
              <w:rPr>
                <w:rFonts w:ascii="Times New Roman" w:hAnsi="Times New Roman" w:cs="Times New Roman"/>
              </w:rPr>
            </w:pPr>
            <w:r w:rsidRPr="00B738D5">
              <w:rPr>
                <w:rFonts w:ascii="Times New Roman" w:hAnsi="Times New Roman" w:cs="Times New Roman"/>
              </w:rPr>
              <w:t>2016</w:t>
            </w:r>
          </w:p>
        </w:tc>
        <w:tc>
          <w:tcPr>
            <w:tcW w:w="8200" w:type="dxa"/>
          </w:tcPr>
          <w:p w:rsidR="00B738D5" w:rsidRPr="00B738D5" w:rsidRDefault="00B738D5" w:rsidP="003D0614">
            <w:pPr>
              <w:pStyle w:val="Zawartotabeli"/>
              <w:widowControl/>
              <w:tabs>
                <w:tab w:val="left" w:pos="142"/>
              </w:tabs>
              <w:autoSpaceDN/>
              <w:adjustRightInd/>
              <w:ind w:firstLine="142"/>
              <w:rPr>
                <w:rFonts w:ascii="Times New Roman" w:hAnsi="Times New Roman" w:cs="Times New Roman"/>
              </w:rPr>
            </w:pPr>
            <w:r w:rsidRPr="00B738D5">
              <w:rPr>
                <w:rFonts w:ascii="Times New Roman" w:hAnsi="Times New Roman" w:cs="Times New Roman"/>
              </w:rPr>
              <w:t>8</w:t>
            </w:r>
          </w:p>
        </w:tc>
      </w:tr>
      <w:bookmarkEnd w:id="0"/>
      <w:tr w:rsidR="00B738D5" w:rsidRPr="00B738D5" w:rsidTr="007C3F1C">
        <w:tc>
          <w:tcPr>
            <w:tcW w:w="839" w:type="dxa"/>
            <w:shd w:val="clear" w:color="auto" w:fill="D9D9D9" w:themeFill="background1" w:themeFillShade="D9"/>
          </w:tcPr>
          <w:p w:rsidR="00B738D5" w:rsidRPr="00B738D5" w:rsidRDefault="00B738D5" w:rsidP="003D0614">
            <w:pPr>
              <w:pStyle w:val="Zawartotabeli"/>
              <w:widowControl/>
              <w:tabs>
                <w:tab w:val="left" w:pos="142"/>
              </w:tabs>
              <w:autoSpaceDN/>
              <w:adjustRightInd/>
              <w:ind w:firstLine="142"/>
              <w:rPr>
                <w:rFonts w:ascii="Times New Roman" w:hAnsi="Times New Roman" w:cs="Times New Roman"/>
              </w:rPr>
            </w:pPr>
            <w:r w:rsidRPr="00B738D5">
              <w:rPr>
                <w:rFonts w:ascii="Times New Roman" w:hAnsi="Times New Roman" w:cs="Times New Roman"/>
              </w:rPr>
              <w:t>2017</w:t>
            </w:r>
          </w:p>
        </w:tc>
        <w:tc>
          <w:tcPr>
            <w:tcW w:w="8200" w:type="dxa"/>
          </w:tcPr>
          <w:p w:rsidR="00B738D5" w:rsidRPr="00B738D5" w:rsidRDefault="00B738D5" w:rsidP="003D0614">
            <w:pPr>
              <w:pStyle w:val="Zawartotabeli"/>
              <w:widowControl/>
              <w:tabs>
                <w:tab w:val="left" w:pos="142"/>
              </w:tabs>
              <w:autoSpaceDN/>
              <w:adjustRightInd/>
              <w:ind w:firstLine="142"/>
              <w:rPr>
                <w:rFonts w:ascii="Times New Roman" w:hAnsi="Times New Roman" w:cs="Times New Roman"/>
              </w:rPr>
            </w:pPr>
            <w:r w:rsidRPr="00B738D5">
              <w:rPr>
                <w:rFonts w:ascii="Times New Roman" w:hAnsi="Times New Roman" w:cs="Times New Roman"/>
              </w:rPr>
              <w:t>10</w:t>
            </w:r>
          </w:p>
        </w:tc>
      </w:tr>
      <w:tr w:rsidR="00B738D5" w:rsidRPr="00B738D5" w:rsidTr="007C3F1C">
        <w:tc>
          <w:tcPr>
            <w:tcW w:w="839" w:type="dxa"/>
            <w:shd w:val="clear" w:color="auto" w:fill="D9D9D9" w:themeFill="background1" w:themeFillShade="D9"/>
          </w:tcPr>
          <w:p w:rsidR="00B738D5" w:rsidRPr="00B738D5" w:rsidRDefault="00B738D5" w:rsidP="003D0614">
            <w:pPr>
              <w:pStyle w:val="Zawartotabeli"/>
              <w:widowControl/>
              <w:tabs>
                <w:tab w:val="left" w:pos="142"/>
              </w:tabs>
              <w:autoSpaceDN/>
              <w:adjustRightInd/>
              <w:ind w:firstLine="142"/>
              <w:rPr>
                <w:rFonts w:ascii="Times New Roman" w:hAnsi="Times New Roman" w:cs="Times New Roman"/>
              </w:rPr>
            </w:pPr>
            <w:r w:rsidRPr="00B738D5">
              <w:rPr>
                <w:rFonts w:ascii="Times New Roman" w:hAnsi="Times New Roman" w:cs="Times New Roman"/>
              </w:rPr>
              <w:t>2018</w:t>
            </w:r>
          </w:p>
        </w:tc>
        <w:tc>
          <w:tcPr>
            <w:tcW w:w="8200" w:type="dxa"/>
          </w:tcPr>
          <w:p w:rsidR="00B738D5" w:rsidRPr="00B738D5" w:rsidRDefault="007C3F1C" w:rsidP="003D0614">
            <w:pPr>
              <w:pStyle w:val="Zawartotabeli"/>
              <w:widowControl/>
              <w:tabs>
                <w:tab w:val="left" w:pos="142"/>
              </w:tabs>
              <w:autoSpaceDN/>
              <w:adjustRightInd/>
              <w:ind w:firstLine="142"/>
              <w:rPr>
                <w:rFonts w:ascii="Times New Roman" w:hAnsi="Times New Roman" w:cs="Times New Roman"/>
              </w:rPr>
            </w:pPr>
            <w:r>
              <w:rPr>
                <w:rFonts w:ascii="Times New Roman" w:hAnsi="Times New Roman" w:cs="Times New Roman"/>
              </w:rPr>
              <w:t>20</w:t>
            </w:r>
          </w:p>
        </w:tc>
      </w:tr>
    </w:tbl>
    <w:p w:rsidR="00B738D5" w:rsidRPr="00B738D5" w:rsidRDefault="00B738D5" w:rsidP="003D0614">
      <w:pPr>
        <w:pStyle w:val="Zawartotabeli"/>
        <w:widowControl/>
        <w:tabs>
          <w:tab w:val="left" w:pos="142"/>
        </w:tabs>
        <w:autoSpaceDN/>
        <w:adjustRightInd/>
        <w:ind w:firstLine="142"/>
        <w:rPr>
          <w:rFonts w:ascii="Times New Roman" w:hAnsi="Times New Roman" w:cs="Times New Roman"/>
          <w:b/>
        </w:rPr>
      </w:pPr>
    </w:p>
    <w:p w:rsidR="00B738D5" w:rsidRPr="00B738D5" w:rsidRDefault="00350809" w:rsidP="00A14E26">
      <w:pPr>
        <w:pStyle w:val="Zawartotabeli"/>
        <w:widowControl/>
        <w:tabs>
          <w:tab w:val="left" w:pos="142"/>
        </w:tabs>
        <w:autoSpaceDN/>
        <w:adjustRightInd/>
        <w:rPr>
          <w:rFonts w:ascii="Times New Roman" w:hAnsi="Times New Roman" w:cs="Times New Roman"/>
          <w:b/>
          <w:bCs/>
        </w:rPr>
      </w:pPr>
      <w:r>
        <w:rPr>
          <w:rFonts w:ascii="Times New Roman" w:hAnsi="Times New Roman" w:cs="Times New Roman"/>
          <w:b/>
          <w:bCs/>
        </w:rPr>
        <w:t>c</w:t>
      </w:r>
      <w:r w:rsidR="00B738D5" w:rsidRPr="00A14E26">
        <w:rPr>
          <w:rFonts w:ascii="Times New Roman" w:hAnsi="Times New Roman" w:cs="Times New Roman"/>
          <w:b/>
          <w:bCs/>
        </w:rPr>
        <w:t xml:space="preserve">. Dane dotyczące liczby </w:t>
      </w:r>
      <w:r w:rsidR="00B738D5" w:rsidRPr="00B738D5">
        <w:rPr>
          <w:rFonts w:ascii="Times New Roman" w:hAnsi="Times New Roman" w:cs="Times New Roman"/>
          <w:b/>
          <w:bCs/>
        </w:rPr>
        <w:t xml:space="preserve"> osób, którym udzielono konsultacji w Gminnym Punkcie Wspierania Rodziny</w:t>
      </w:r>
    </w:p>
    <w:p w:rsidR="00B738D5" w:rsidRPr="00B738D5" w:rsidRDefault="00B738D5" w:rsidP="003D0614">
      <w:pPr>
        <w:pStyle w:val="Zawartotabeli"/>
        <w:widowControl/>
        <w:tabs>
          <w:tab w:val="left" w:pos="142"/>
        </w:tabs>
        <w:autoSpaceDN/>
        <w:adjustRightInd/>
        <w:ind w:firstLine="142"/>
        <w:rPr>
          <w:rFonts w:ascii="Times New Roman" w:hAnsi="Times New Roman" w:cs="Times New Roman"/>
        </w:rPr>
      </w:pPr>
      <w:r w:rsidRPr="00B738D5">
        <w:rPr>
          <w:rFonts w:ascii="Times New Roman" w:hAnsi="Times New Roman" w:cs="Times New Roman"/>
        </w:rPr>
        <w:t xml:space="preserve">  </w:t>
      </w:r>
    </w:p>
    <w:tbl>
      <w:tblPr>
        <w:tblStyle w:val="Tabela-Siatka"/>
        <w:tblW w:w="9039" w:type="dxa"/>
        <w:tblLook w:val="04A0"/>
      </w:tblPr>
      <w:tblGrid>
        <w:gridCol w:w="892"/>
        <w:gridCol w:w="3620"/>
        <w:gridCol w:w="4527"/>
      </w:tblGrid>
      <w:tr w:rsidR="00B738D5" w:rsidRPr="00B738D5" w:rsidTr="00A14E26">
        <w:tc>
          <w:tcPr>
            <w:tcW w:w="892" w:type="dxa"/>
            <w:shd w:val="clear" w:color="auto" w:fill="D9D9D9" w:themeFill="background1" w:themeFillShade="D9"/>
          </w:tcPr>
          <w:p w:rsidR="00B738D5" w:rsidRPr="00A14E26" w:rsidRDefault="000B193D" w:rsidP="00A14E26">
            <w:pPr>
              <w:jc w:val="center"/>
              <w:rPr>
                <w:b/>
                <w:bCs/>
              </w:rPr>
            </w:pPr>
            <w:r w:rsidRPr="00A14E26">
              <w:rPr>
                <w:b/>
                <w:bCs/>
              </w:rPr>
              <w:t>Rok</w:t>
            </w:r>
          </w:p>
        </w:tc>
        <w:tc>
          <w:tcPr>
            <w:tcW w:w="3620" w:type="dxa"/>
            <w:tcBorders>
              <w:right w:val="single" w:sz="4" w:space="0" w:color="auto"/>
            </w:tcBorders>
            <w:shd w:val="clear" w:color="auto" w:fill="B8CCE4" w:themeFill="accent1" w:themeFillTint="66"/>
          </w:tcPr>
          <w:p w:rsidR="00B738D5" w:rsidRPr="00A14E26" w:rsidRDefault="00B738D5" w:rsidP="00A14E26">
            <w:pPr>
              <w:jc w:val="center"/>
              <w:rPr>
                <w:b/>
                <w:bCs/>
              </w:rPr>
            </w:pPr>
            <w:r w:rsidRPr="00A14E26">
              <w:rPr>
                <w:b/>
                <w:bCs/>
              </w:rPr>
              <w:t>Specjalista ds. przeciwdziałania przemocy w rodzinie, doradca rodzinny</w:t>
            </w:r>
          </w:p>
        </w:tc>
        <w:tc>
          <w:tcPr>
            <w:tcW w:w="4527" w:type="dxa"/>
            <w:tcBorders>
              <w:left w:val="single" w:sz="4" w:space="0" w:color="auto"/>
            </w:tcBorders>
            <w:shd w:val="clear" w:color="auto" w:fill="B8CCE4" w:themeFill="accent1" w:themeFillTint="66"/>
          </w:tcPr>
          <w:p w:rsidR="00B738D5" w:rsidRPr="00A14E26" w:rsidRDefault="00B738D5" w:rsidP="00A14E26">
            <w:pPr>
              <w:jc w:val="center"/>
              <w:rPr>
                <w:b/>
                <w:bCs/>
              </w:rPr>
            </w:pPr>
            <w:r w:rsidRPr="00A14E26">
              <w:rPr>
                <w:b/>
                <w:bCs/>
              </w:rPr>
              <w:t>Terapeuta uzależnień</w:t>
            </w:r>
          </w:p>
        </w:tc>
      </w:tr>
      <w:tr w:rsidR="00B738D5" w:rsidRPr="00B738D5" w:rsidTr="00B738D5">
        <w:tc>
          <w:tcPr>
            <w:tcW w:w="892" w:type="dxa"/>
            <w:shd w:val="clear" w:color="auto" w:fill="D9D9D9" w:themeFill="background1" w:themeFillShade="D9"/>
          </w:tcPr>
          <w:p w:rsidR="00B738D5" w:rsidRPr="009075D4" w:rsidRDefault="000B193D" w:rsidP="003D0614">
            <w:pPr>
              <w:pStyle w:val="Zawartotabeli"/>
              <w:widowControl/>
              <w:tabs>
                <w:tab w:val="left" w:pos="142"/>
              </w:tabs>
              <w:autoSpaceDN/>
              <w:adjustRightInd/>
              <w:ind w:firstLine="142"/>
              <w:rPr>
                <w:rFonts w:ascii="Times New Roman" w:hAnsi="Times New Roman" w:cs="Times New Roman"/>
                <w:bCs/>
              </w:rPr>
            </w:pPr>
            <w:r w:rsidRPr="009075D4">
              <w:rPr>
                <w:rFonts w:ascii="Times New Roman" w:hAnsi="Times New Roman" w:cs="Times New Roman"/>
                <w:bCs/>
              </w:rPr>
              <w:t>2019</w:t>
            </w:r>
          </w:p>
        </w:tc>
        <w:tc>
          <w:tcPr>
            <w:tcW w:w="3620" w:type="dxa"/>
            <w:tcBorders>
              <w:right w:val="single" w:sz="4" w:space="0" w:color="auto"/>
            </w:tcBorders>
          </w:tcPr>
          <w:p w:rsidR="00B738D5" w:rsidRPr="009075D4" w:rsidRDefault="009075D4" w:rsidP="003D0614">
            <w:pPr>
              <w:pStyle w:val="Zawartotabeli"/>
              <w:widowControl/>
              <w:tabs>
                <w:tab w:val="left" w:pos="142"/>
              </w:tabs>
              <w:autoSpaceDN/>
              <w:adjustRightInd/>
              <w:ind w:firstLine="142"/>
              <w:rPr>
                <w:rFonts w:ascii="Times New Roman" w:hAnsi="Times New Roman" w:cs="Times New Roman"/>
                <w:bCs/>
              </w:rPr>
            </w:pPr>
            <w:r w:rsidRPr="009075D4">
              <w:rPr>
                <w:rFonts w:ascii="Times New Roman" w:hAnsi="Times New Roman" w:cs="Times New Roman"/>
                <w:bCs/>
              </w:rPr>
              <w:t>40</w:t>
            </w:r>
          </w:p>
        </w:tc>
        <w:tc>
          <w:tcPr>
            <w:tcW w:w="4527" w:type="dxa"/>
            <w:tcBorders>
              <w:left w:val="single" w:sz="4" w:space="0" w:color="auto"/>
            </w:tcBorders>
          </w:tcPr>
          <w:p w:rsidR="00B738D5" w:rsidRPr="009075D4" w:rsidRDefault="009075D4" w:rsidP="003D0614">
            <w:pPr>
              <w:pStyle w:val="Zawartotabeli"/>
              <w:widowControl/>
              <w:tabs>
                <w:tab w:val="left" w:pos="142"/>
              </w:tabs>
              <w:autoSpaceDN/>
              <w:adjustRightInd/>
              <w:ind w:firstLine="142"/>
              <w:rPr>
                <w:rFonts w:ascii="Times New Roman" w:hAnsi="Times New Roman" w:cs="Times New Roman"/>
                <w:bCs/>
              </w:rPr>
            </w:pPr>
            <w:r w:rsidRPr="009075D4">
              <w:rPr>
                <w:rFonts w:ascii="Times New Roman" w:hAnsi="Times New Roman" w:cs="Times New Roman"/>
                <w:bCs/>
              </w:rPr>
              <w:t>19</w:t>
            </w:r>
          </w:p>
        </w:tc>
      </w:tr>
    </w:tbl>
    <w:p w:rsidR="00196E22" w:rsidRDefault="00196E22" w:rsidP="006520D1">
      <w:pPr>
        <w:pStyle w:val="Zawartotabeli"/>
        <w:widowControl/>
        <w:tabs>
          <w:tab w:val="left" w:pos="142"/>
        </w:tabs>
        <w:autoSpaceDN/>
        <w:adjustRightInd/>
        <w:ind w:firstLine="142"/>
        <w:jc w:val="left"/>
        <w:rPr>
          <w:rFonts w:ascii="Times New Roman" w:hAnsi="Times New Roman" w:cs="Times New Roman"/>
        </w:rPr>
      </w:pPr>
    </w:p>
    <w:p w:rsidR="00361B66" w:rsidRPr="00361B66" w:rsidRDefault="00361B66" w:rsidP="006520D1">
      <w:pPr>
        <w:pStyle w:val="Zawartotabeli"/>
        <w:widowControl/>
        <w:tabs>
          <w:tab w:val="left" w:pos="142"/>
        </w:tabs>
        <w:autoSpaceDN/>
        <w:adjustRightInd/>
        <w:ind w:firstLine="142"/>
        <w:jc w:val="left"/>
        <w:rPr>
          <w:rFonts w:ascii="Times New Roman" w:hAnsi="Times New Roman" w:cs="Times New Roman"/>
        </w:rPr>
      </w:pPr>
    </w:p>
    <w:p w:rsidR="006520D1" w:rsidRPr="00E120A6" w:rsidRDefault="00A14E26" w:rsidP="006520D1">
      <w:pPr>
        <w:pStyle w:val="Zawartotabeli"/>
        <w:widowControl/>
        <w:tabs>
          <w:tab w:val="left" w:pos="142"/>
        </w:tabs>
        <w:autoSpaceDN/>
        <w:adjustRightInd/>
        <w:ind w:firstLine="142"/>
        <w:jc w:val="left"/>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2.</w:t>
      </w:r>
      <w:r w:rsidR="006520D1">
        <w:rPr>
          <w:rFonts w:ascii="Times New Roman" w:hAnsi="Times New Roman" w:cs="Times New Roman"/>
          <w:b/>
          <w:bCs/>
          <w:color w:val="000000" w:themeColor="text1"/>
          <w:sz w:val="28"/>
          <w:szCs w:val="28"/>
        </w:rPr>
        <w:t xml:space="preserve"> </w:t>
      </w:r>
      <w:r w:rsidR="006520D1" w:rsidRPr="00472FA3">
        <w:rPr>
          <w:rFonts w:ascii="Times New Roman" w:hAnsi="Times New Roman" w:cs="Times New Roman"/>
          <w:b/>
          <w:bCs/>
          <w:color w:val="000000" w:themeColor="text1"/>
          <w:sz w:val="28"/>
          <w:szCs w:val="28"/>
        </w:rPr>
        <w:t xml:space="preserve"> </w:t>
      </w:r>
      <w:r w:rsidR="006520D1">
        <w:rPr>
          <w:rFonts w:ascii="Times New Roman" w:hAnsi="Times New Roman" w:cs="Times New Roman"/>
          <w:b/>
          <w:bCs/>
          <w:color w:val="000000" w:themeColor="text1"/>
          <w:sz w:val="28"/>
          <w:szCs w:val="28"/>
        </w:rPr>
        <w:t xml:space="preserve">Zjawisko  przemocy w rodzinie </w:t>
      </w:r>
      <w:r>
        <w:rPr>
          <w:rFonts w:ascii="Times New Roman" w:hAnsi="Times New Roman" w:cs="Times New Roman"/>
          <w:b/>
          <w:bCs/>
          <w:color w:val="000000" w:themeColor="text1"/>
          <w:sz w:val="28"/>
          <w:szCs w:val="28"/>
        </w:rPr>
        <w:t xml:space="preserve">w gminie </w:t>
      </w:r>
      <w:r w:rsidR="009075D4">
        <w:rPr>
          <w:rFonts w:ascii="Times New Roman" w:hAnsi="Times New Roman" w:cs="Times New Roman"/>
          <w:b/>
          <w:bCs/>
          <w:color w:val="000000" w:themeColor="text1"/>
          <w:sz w:val="28"/>
          <w:szCs w:val="28"/>
        </w:rPr>
        <w:t>Kołobrzeg</w:t>
      </w:r>
    </w:p>
    <w:p w:rsidR="006520D1" w:rsidRPr="009075D4" w:rsidRDefault="006520D1" w:rsidP="009075D4">
      <w:pPr>
        <w:tabs>
          <w:tab w:val="left" w:pos="142"/>
        </w:tabs>
        <w:spacing w:line="360" w:lineRule="auto"/>
        <w:ind w:firstLine="708"/>
        <w:jc w:val="both"/>
        <w:rPr>
          <w:bCs/>
          <w:color w:val="000000" w:themeColor="text1"/>
        </w:rPr>
      </w:pPr>
      <w:r>
        <w:rPr>
          <w:bCs/>
          <w:color w:val="000000" w:themeColor="text1"/>
        </w:rPr>
        <w:t xml:space="preserve">Przemoc w rodzinie to zjawisko zarówno osobiste, jak i społeczne. Może jej doświadczyć każdy, bez względu na miejsce zamieszkania, wykształcenie, status materialny czy społeczny. Przemoc polega na odebraniu drugiej osobie poczucia mocy, sprawczości, siły, celu, uzyskania nad nią przewagi, kontroli, by funkcjonowała tak jak </w:t>
      </w:r>
      <w:r>
        <w:rPr>
          <w:bCs/>
          <w:color w:val="000000" w:themeColor="text1"/>
        </w:rPr>
        <w:lastRenderedPageBreak/>
        <w:t>oczekuje sprawca.</w:t>
      </w:r>
      <w:r>
        <w:rPr>
          <w:bCs/>
          <w:color w:val="000000" w:themeColor="text1"/>
        </w:rPr>
        <w:tab/>
      </w:r>
      <w:r>
        <w:rPr>
          <w:bCs/>
          <w:color w:val="000000" w:themeColor="text1"/>
        </w:rPr>
        <w:tab/>
        <w:t xml:space="preserve">W gminie Kołobrzeg realizacja zadań służących ochronie rodzin przed przemocą  </w:t>
      </w:r>
      <w:r w:rsidR="0026346E">
        <w:rPr>
          <w:bCs/>
          <w:color w:val="000000" w:themeColor="text1"/>
        </w:rPr>
        <w:t>przebi</w:t>
      </w:r>
      <w:r w:rsidR="00C01348">
        <w:rPr>
          <w:bCs/>
          <w:color w:val="000000" w:themeColor="text1"/>
        </w:rPr>
        <w:t>e</w:t>
      </w:r>
      <w:r w:rsidR="0026346E">
        <w:rPr>
          <w:bCs/>
          <w:color w:val="000000" w:themeColor="text1"/>
        </w:rPr>
        <w:t>ga</w:t>
      </w:r>
      <w:r>
        <w:rPr>
          <w:bCs/>
          <w:color w:val="000000" w:themeColor="text1"/>
        </w:rPr>
        <w:t xml:space="preserve">  w oparciu o dwa niezależnie programy: gminny program profilaktyki i rozwiązywania problemów alkoholowych oraz przeciwdziałania narkomanii  i gminny program przeciwdziałania przemocy w rodzinie i ochrony ofiar przemocy. Głównym celem  w/w programach jest niewątpliwie  zapewnienie członkom rodzin, w których występuje problem alkoholowy i przemoc, dostępu do stałej, kompleksowej i profesjonalnej pomocy.  </w:t>
      </w:r>
      <w:r w:rsidR="009075D4">
        <w:rPr>
          <w:bCs/>
          <w:color w:val="000000" w:themeColor="text1"/>
        </w:rPr>
        <w:t xml:space="preserve"> </w:t>
      </w:r>
      <w:r w:rsidRPr="006E4512">
        <w:rPr>
          <w:bCs/>
          <w:color w:val="000000" w:themeColor="text1"/>
        </w:rPr>
        <w:t xml:space="preserve">W gminie </w:t>
      </w:r>
      <w:r>
        <w:rPr>
          <w:bCs/>
          <w:color w:val="000000" w:themeColor="text1"/>
        </w:rPr>
        <w:t>od 2011r. działa  Zespół Interdyscyplinarny ds. Przeciwdziałania P</w:t>
      </w:r>
      <w:r w:rsidRPr="006E4512">
        <w:rPr>
          <w:bCs/>
          <w:color w:val="000000" w:themeColor="text1"/>
        </w:rPr>
        <w:t>rzemocy</w:t>
      </w:r>
      <w:r>
        <w:rPr>
          <w:bCs/>
          <w:color w:val="000000" w:themeColor="text1"/>
        </w:rPr>
        <w:t xml:space="preserve"> w  R</w:t>
      </w:r>
      <w:r w:rsidRPr="006E4512">
        <w:rPr>
          <w:bCs/>
          <w:color w:val="000000" w:themeColor="text1"/>
        </w:rPr>
        <w:t xml:space="preserve">odzinie.  </w:t>
      </w:r>
      <w:r>
        <w:rPr>
          <w:rFonts w:eastAsia="TimesNewRomanPSMT"/>
        </w:rPr>
        <w:t>W 201</w:t>
      </w:r>
      <w:r w:rsidR="00361B66">
        <w:rPr>
          <w:rFonts w:eastAsia="TimesNewRomanPSMT"/>
        </w:rPr>
        <w:t>9</w:t>
      </w:r>
      <w:r>
        <w:rPr>
          <w:rFonts w:eastAsia="TimesNewRomanPSMT"/>
        </w:rPr>
        <w:t>r w związku z uruchomieniem procedury Niebieskie Karty członkowie Zespołu Interdyscyplinarnego ds. przeciwdziałania przemocy w rodzinie:</w:t>
      </w:r>
    </w:p>
    <w:p w:rsidR="006520D1" w:rsidRPr="00EA63B5" w:rsidRDefault="006520D1" w:rsidP="006520D1">
      <w:pPr>
        <w:widowControl/>
        <w:numPr>
          <w:ilvl w:val="0"/>
          <w:numId w:val="25"/>
        </w:numPr>
        <w:autoSpaceDE/>
        <w:autoSpaceDN/>
        <w:adjustRightInd/>
        <w:spacing w:before="100" w:beforeAutospacing="1" w:after="100" w:afterAutospacing="1" w:line="360" w:lineRule="auto"/>
        <w:rPr>
          <w:rFonts w:eastAsia="Times New Roman"/>
        </w:rPr>
      </w:pPr>
      <w:r w:rsidRPr="00EA63B5">
        <w:rPr>
          <w:rFonts w:eastAsia="Times New Roman"/>
        </w:rPr>
        <w:t>integrowali  i koordynowali  działania  podmiotów włączonych w procedurę,</w:t>
      </w:r>
    </w:p>
    <w:p w:rsidR="006520D1" w:rsidRPr="00EA63B5" w:rsidRDefault="006520D1" w:rsidP="006520D1">
      <w:pPr>
        <w:widowControl/>
        <w:numPr>
          <w:ilvl w:val="0"/>
          <w:numId w:val="25"/>
        </w:numPr>
        <w:autoSpaceDE/>
        <w:autoSpaceDN/>
        <w:adjustRightInd/>
        <w:spacing w:before="100" w:beforeAutospacing="1" w:after="100" w:afterAutospacing="1" w:line="360" w:lineRule="auto"/>
        <w:rPr>
          <w:rFonts w:eastAsia="Times New Roman"/>
        </w:rPr>
      </w:pPr>
      <w:r w:rsidRPr="00EA63B5">
        <w:rPr>
          <w:rFonts w:eastAsia="Times New Roman"/>
        </w:rPr>
        <w:t>diagnozowali  problem  przemocy w rodzinie,</w:t>
      </w:r>
    </w:p>
    <w:p w:rsidR="006520D1" w:rsidRPr="00EA63B5" w:rsidRDefault="006520D1" w:rsidP="006520D1">
      <w:pPr>
        <w:widowControl/>
        <w:numPr>
          <w:ilvl w:val="0"/>
          <w:numId w:val="25"/>
        </w:numPr>
        <w:autoSpaceDE/>
        <w:autoSpaceDN/>
        <w:adjustRightInd/>
        <w:spacing w:before="100" w:beforeAutospacing="1" w:after="100" w:afterAutospacing="1" w:line="360" w:lineRule="auto"/>
        <w:rPr>
          <w:rFonts w:eastAsia="Times New Roman"/>
        </w:rPr>
      </w:pPr>
      <w:r w:rsidRPr="00EA63B5">
        <w:rPr>
          <w:rFonts w:eastAsia="Times New Roman"/>
        </w:rPr>
        <w:t>podejmowali  działania  w środowisku zagrożonym przemocą w rodzinie mających na celu przeciwdziałanie temu zjawisku,</w:t>
      </w:r>
    </w:p>
    <w:p w:rsidR="006520D1" w:rsidRPr="00EA63B5" w:rsidRDefault="006520D1" w:rsidP="006520D1">
      <w:pPr>
        <w:widowControl/>
        <w:numPr>
          <w:ilvl w:val="0"/>
          <w:numId w:val="25"/>
        </w:numPr>
        <w:autoSpaceDE/>
        <w:autoSpaceDN/>
        <w:adjustRightInd/>
        <w:spacing w:before="100" w:beforeAutospacing="1" w:after="100" w:afterAutospacing="1" w:line="360" w:lineRule="auto"/>
        <w:rPr>
          <w:rFonts w:eastAsia="Times New Roman"/>
        </w:rPr>
      </w:pPr>
      <w:r w:rsidRPr="00EA63B5">
        <w:rPr>
          <w:rFonts w:eastAsia="Times New Roman"/>
        </w:rPr>
        <w:t>inicjowali  interwencję  w środowisku dotkniętym przemocą w rodzinie,</w:t>
      </w:r>
    </w:p>
    <w:p w:rsidR="006520D1" w:rsidRPr="00EA63B5" w:rsidRDefault="006520D1" w:rsidP="006520D1">
      <w:pPr>
        <w:widowControl/>
        <w:numPr>
          <w:ilvl w:val="0"/>
          <w:numId w:val="25"/>
        </w:numPr>
        <w:autoSpaceDE/>
        <w:autoSpaceDN/>
        <w:adjustRightInd/>
        <w:spacing w:before="100" w:beforeAutospacing="1" w:after="100" w:afterAutospacing="1" w:line="360" w:lineRule="auto"/>
        <w:rPr>
          <w:rFonts w:eastAsia="Times New Roman"/>
        </w:rPr>
      </w:pPr>
      <w:r w:rsidRPr="00EA63B5">
        <w:rPr>
          <w:rFonts w:eastAsia="Times New Roman"/>
        </w:rPr>
        <w:t>rozpowszechniali  informacji o instytucjach, osobach i możliwościach udzielania pomocy w środowisku lokalnym,</w:t>
      </w:r>
    </w:p>
    <w:p w:rsidR="006520D1" w:rsidRPr="00EA63B5" w:rsidRDefault="006520D1" w:rsidP="006520D1">
      <w:pPr>
        <w:widowControl/>
        <w:numPr>
          <w:ilvl w:val="0"/>
          <w:numId w:val="25"/>
        </w:numPr>
        <w:autoSpaceDE/>
        <w:autoSpaceDN/>
        <w:adjustRightInd/>
        <w:spacing w:before="100" w:beforeAutospacing="1" w:after="100" w:afterAutospacing="1" w:line="360" w:lineRule="auto"/>
        <w:rPr>
          <w:rFonts w:eastAsia="Times New Roman"/>
        </w:rPr>
      </w:pPr>
      <w:r w:rsidRPr="00EA63B5">
        <w:rPr>
          <w:rFonts w:eastAsia="Times New Roman"/>
        </w:rPr>
        <w:t>inicjowali  działania w stosunku do osób stosujących przemoc w rodzinie.</w:t>
      </w:r>
    </w:p>
    <w:p w:rsidR="006520D1" w:rsidRPr="005808CC" w:rsidRDefault="006520D1" w:rsidP="006520D1">
      <w:pPr>
        <w:widowControl/>
        <w:autoSpaceDE/>
        <w:autoSpaceDN/>
        <w:adjustRightInd/>
        <w:spacing w:before="100" w:beforeAutospacing="1" w:after="100" w:afterAutospacing="1" w:line="360" w:lineRule="auto"/>
        <w:jc w:val="both"/>
        <w:rPr>
          <w:rFonts w:eastAsia="Times New Roman"/>
        </w:rPr>
      </w:pPr>
      <w:r w:rsidRPr="00EA63B5">
        <w:rPr>
          <w:rFonts w:eastAsia="Times New Roman"/>
        </w:rPr>
        <w:t xml:space="preserve">W celu rozwiązywania problemów związanych z wystąpieniem przemocy w rodzinie Zespół tworzył </w:t>
      </w:r>
      <w:r w:rsidRPr="00EA63B5">
        <w:rPr>
          <w:rFonts w:eastAsia="Times New Roman"/>
          <w:bCs/>
        </w:rPr>
        <w:t>grupy robocze</w:t>
      </w:r>
      <w:r w:rsidRPr="00EA63B5">
        <w:rPr>
          <w:rFonts w:eastAsia="Times New Roman"/>
          <w:b/>
          <w:bCs/>
        </w:rPr>
        <w:t xml:space="preserve">. </w:t>
      </w:r>
      <w:r w:rsidRPr="00EA63B5">
        <w:rPr>
          <w:rFonts w:eastAsia="Times New Roman"/>
        </w:rPr>
        <w:t>Skład grupy roboczej nie różni znacząco od składu Zespołu przeważnie byli to przedstawiciele: jednostek organizacyjnych pomocy społecznej, gminnych komisji rozwiązywania problemów alkoholowych, policji, oświaty, ochrony zdrowia, jak również kuratorzy sądowi, przedstawiciele innych podmiotów, specjaliści w dziedzinie przeciwdziałania przemocy w rodzinie</w:t>
      </w:r>
      <w:r>
        <w:rPr>
          <w:rFonts w:eastAsia="Times New Roman"/>
        </w:rPr>
        <w:t xml:space="preserve">. </w:t>
      </w:r>
      <w:r w:rsidRPr="005808CC">
        <w:rPr>
          <w:rFonts w:eastAsia="Times New Roman"/>
          <w:bCs/>
        </w:rPr>
        <w:t xml:space="preserve">Członkowie grup roboczych powołanych przez Zespół </w:t>
      </w:r>
      <w:r>
        <w:rPr>
          <w:rFonts w:eastAsia="Times New Roman"/>
          <w:bCs/>
        </w:rPr>
        <w:t>:</w:t>
      </w:r>
    </w:p>
    <w:p w:rsidR="006520D1" w:rsidRDefault="006520D1" w:rsidP="006520D1">
      <w:pPr>
        <w:widowControl/>
        <w:numPr>
          <w:ilvl w:val="0"/>
          <w:numId w:val="26"/>
        </w:numPr>
        <w:autoSpaceDE/>
        <w:autoSpaceDN/>
        <w:adjustRightInd/>
        <w:spacing w:before="100" w:beforeAutospacing="1" w:after="100" w:afterAutospacing="1" w:line="360" w:lineRule="auto"/>
        <w:rPr>
          <w:rFonts w:eastAsia="Times New Roman"/>
        </w:rPr>
      </w:pPr>
      <w:r w:rsidRPr="00EA63B5">
        <w:rPr>
          <w:rFonts w:eastAsia="Times New Roman"/>
        </w:rPr>
        <w:t>opracowują  i realizują  plan pomocy w indywidualnych przypadkach wystąpienia przemocy w rodzinie</w:t>
      </w:r>
    </w:p>
    <w:p w:rsidR="009075D4" w:rsidRDefault="006520D1" w:rsidP="00350809">
      <w:pPr>
        <w:widowControl/>
        <w:numPr>
          <w:ilvl w:val="0"/>
          <w:numId w:val="26"/>
        </w:numPr>
        <w:autoSpaceDE/>
        <w:autoSpaceDN/>
        <w:adjustRightInd/>
        <w:spacing w:before="100" w:beforeAutospacing="1" w:after="100" w:afterAutospacing="1" w:line="360" w:lineRule="auto"/>
        <w:rPr>
          <w:rFonts w:eastAsia="Times New Roman"/>
        </w:rPr>
      </w:pPr>
      <w:r w:rsidRPr="0026346E">
        <w:rPr>
          <w:rFonts w:eastAsia="Times New Roman"/>
        </w:rPr>
        <w:t>monitorują  sytuację  rodzin, w których dochodzi do przemocy oraz rodzin</w:t>
      </w:r>
    </w:p>
    <w:p w:rsidR="007C3F1C" w:rsidRDefault="007C3F1C" w:rsidP="007C3F1C">
      <w:pPr>
        <w:widowControl/>
        <w:autoSpaceDE/>
        <w:autoSpaceDN/>
        <w:adjustRightInd/>
        <w:spacing w:before="100" w:beforeAutospacing="1" w:after="100" w:afterAutospacing="1" w:line="360" w:lineRule="auto"/>
        <w:rPr>
          <w:rFonts w:eastAsia="Times New Roman"/>
        </w:rPr>
      </w:pPr>
    </w:p>
    <w:p w:rsidR="007C3F1C" w:rsidRDefault="007C3F1C" w:rsidP="007C3F1C">
      <w:pPr>
        <w:widowControl/>
        <w:autoSpaceDE/>
        <w:autoSpaceDN/>
        <w:adjustRightInd/>
        <w:spacing w:before="100" w:beforeAutospacing="1" w:after="100" w:afterAutospacing="1" w:line="360" w:lineRule="auto"/>
        <w:rPr>
          <w:rFonts w:eastAsia="Times New Roman"/>
        </w:rPr>
      </w:pPr>
    </w:p>
    <w:p w:rsidR="007C3F1C" w:rsidRDefault="007C3F1C" w:rsidP="007C3F1C">
      <w:pPr>
        <w:widowControl/>
        <w:autoSpaceDE/>
        <w:autoSpaceDN/>
        <w:adjustRightInd/>
        <w:spacing w:before="100" w:beforeAutospacing="1" w:after="100" w:afterAutospacing="1" w:line="360" w:lineRule="auto"/>
        <w:rPr>
          <w:rFonts w:eastAsia="Times New Roman"/>
        </w:rPr>
      </w:pPr>
    </w:p>
    <w:p w:rsidR="007C3F1C" w:rsidRPr="007C3F1C" w:rsidRDefault="007C3F1C" w:rsidP="007C3F1C">
      <w:pPr>
        <w:widowControl/>
        <w:autoSpaceDE/>
        <w:autoSpaceDN/>
        <w:adjustRightInd/>
        <w:spacing w:before="100" w:beforeAutospacing="1" w:after="100" w:afterAutospacing="1" w:line="360" w:lineRule="auto"/>
        <w:rPr>
          <w:rFonts w:eastAsia="Times New Roman"/>
        </w:rPr>
      </w:pPr>
    </w:p>
    <w:p w:rsidR="0026346E" w:rsidRPr="00A14E26" w:rsidRDefault="00B738D5" w:rsidP="00A14E26">
      <w:pPr>
        <w:pStyle w:val="Akapitzlist"/>
        <w:numPr>
          <w:ilvl w:val="0"/>
          <w:numId w:val="32"/>
        </w:numPr>
        <w:spacing w:before="100" w:beforeAutospacing="1" w:after="100" w:afterAutospacing="1"/>
        <w:rPr>
          <w:rFonts w:eastAsia="Times New Roman"/>
          <w:b/>
          <w:bCs/>
        </w:rPr>
      </w:pPr>
      <w:r w:rsidRPr="00A14E26">
        <w:rPr>
          <w:b/>
          <w:bCs/>
        </w:rPr>
        <w:t xml:space="preserve">Liczba wszczętych procedur Niebieskie Karty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6662"/>
      </w:tblGrid>
      <w:tr w:rsidR="0026346E" w:rsidRPr="0026346E" w:rsidTr="00CB74EA">
        <w:trPr>
          <w:trHeight w:val="557"/>
        </w:trPr>
        <w:tc>
          <w:tcPr>
            <w:tcW w:w="2552" w:type="dxa"/>
            <w:vMerge w:val="restart"/>
            <w:shd w:val="clear" w:color="auto" w:fill="C6D9F1" w:themeFill="text2" w:themeFillTint="33"/>
          </w:tcPr>
          <w:p w:rsidR="0026346E" w:rsidRPr="00A14E26" w:rsidRDefault="00A14E26" w:rsidP="0026346E">
            <w:pPr>
              <w:spacing w:line="360" w:lineRule="auto"/>
              <w:jc w:val="both"/>
              <w:rPr>
                <w:rFonts w:eastAsia="Times New Roman"/>
                <w:b/>
                <w:bCs/>
              </w:rPr>
            </w:pPr>
            <w:r w:rsidRPr="00A14E26">
              <w:rPr>
                <w:rFonts w:eastAsia="Times New Roman"/>
                <w:b/>
                <w:bCs/>
              </w:rPr>
              <w:t>Rok</w:t>
            </w:r>
          </w:p>
        </w:tc>
        <w:tc>
          <w:tcPr>
            <w:tcW w:w="6662" w:type="dxa"/>
            <w:vMerge w:val="restart"/>
            <w:shd w:val="clear" w:color="auto" w:fill="C6D9F1" w:themeFill="text2" w:themeFillTint="33"/>
          </w:tcPr>
          <w:p w:rsidR="0026346E" w:rsidRPr="00A14E26" w:rsidRDefault="0026346E" w:rsidP="0026346E">
            <w:pPr>
              <w:spacing w:line="360" w:lineRule="auto"/>
              <w:jc w:val="both"/>
              <w:rPr>
                <w:rFonts w:eastAsia="Times New Roman"/>
                <w:b/>
                <w:bCs/>
              </w:rPr>
            </w:pPr>
            <w:r w:rsidRPr="00A14E26">
              <w:rPr>
                <w:rFonts w:eastAsia="Times New Roman"/>
                <w:b/>
                <w:bCs/>
              </w:rPr>
              <w:t>Liczba prowadzonych postępowań w ramach procedury Niebieskie karty</w:t>
            </w:r>
          </w:p>
        </w:tc>
      </w:tr>
      <w:tr w:rsidR="0026346E" w:rsidRPr="0026346E" w:rsidTr="00CB74EA">
        <w:trPr>
          <w:trHeight w:val="414"/>
        </w:trPr>
        <w:tc>
          <w:tcPr>
            <w:tcW w:w="2552" w:type="dxa"/>
            <w:vMerge/>
            <w:shd w:val="clear" w:color="auto" w:fill="C6D9F1" w:themeFill="text2" w:themeFillTint="33"/>
          </w:tcPr>
          <w:p w:rsidR="0026346E" w:rsidRPr="0026346E" w:rsidRDefault="0026346E" w:rsidP="0026346E">
            <w:pPr>
              <w:spacing w:line="360" w:lineRule="auto"/>
              <w:jc w:val="both"/>
              <w:rPr>
                <w:rFonts w:eastAsia="Times New Roman"/>
              </w:rPr>
            </w:pPr>
          </w:p>
        </w:tc>
        <w:tc>
          <w:tcPr>
            <w:tcW w:w="6662" w:type="dxa"/>
            <w:vMerge/>
            <w:shd w:val="clear" w:color="auto" w:fill="C6D9F1" w:themeFill="text2" w:themeFillTint="33"/>
          </w:tcPr>
          <w:p w:rsidR="0026346E" w:rsidRPr="0026346E" w:rsidRDefault="0026346E" w:rsidP="0026346E">
            <w:pPr>
              <w:spacing w:line="360" w:lineRule="auto"/>
              <w:jc w:val="both"/>
              <w:rPr>
                <w:rFonts w:eastAsia="Times New Roman"/>
              </w:rPr>
            </w:pPr>
          </w:p>
        </w:tc>
      </w:tr>
      <w:tr w:rsidR="0026346E" w:rsidRPr="0026346E" w:rsidTr="00A14E26">
        <w:trPr>
          <w:cantSplit/>
          <w:trHeight w:val="414"/>
        </w:trPr>
        <w:tc>
          <w:tcPr>
            <w:tcW w:w="2552" w:type="dxa"/>
            <w:vMerge/>
            <w:shd w:val="clear" w:color="auto" w:fill="C6D9F1" w:themeFill="text2" w:themeFillTint="33"/>
          </w:tcPr>
          <w:p w:rsidR="0026346E" w:rsidRPr="0026346E" w:rsidRDefault="0026346E" w:rsidP="0026346E">
            <w:pPr>
              <w:spacing w:line="360" w:lineRule="auto"/>
              <w:jc w:val="both"/>
              <w:rPr>
                <w:rFonts w:eastAsia="Times New Roman"/>
              </w:rPr>
            </w:pPr>
          </w:p>
        </w:tc>
        <w:tc>
          <w:tcPr>
            <w:tcW w:w="6662" w:type="dxa"/>
            <w:vMerge/>
            <w:shd w:val="clear" w:color="auto" w:fill="C6D9F1" w:themeFill="text2" w:themeFillTint="33"/>
          </w:tcPr>
          <w:p w:rsidR="0026346E" w:rsidRPr="0026346E" w:rsidRDefault="0026346E" w:rsidP="0026346E">
            <w:pPr>
              <w:spacing w:line="360" w:lineRule="auto"/>
              <w:jc w:val="both"/>
              <w:rPr>
                <w:rFonts w:eastAsia="Times New Roman"/>
              </w:rPr>
            </w:pPr>
          </w:p>
        </w:tc>
      </w:tr>
      <w:tr w:rsidR="0026346E" w:rsidRPr="0026346E" w:rsidTr="00CB74EA">
        <w:tc>
          <w:tcPr>
            <w:tcW w:w="2552" w:type="dxa"/>
            <w:shd w:val="clear" w:color="auto" w:fill="BFBFBF" w:themeFill="background1" w:themeFillShade="BF"/>
          </w:tcPr>
          <w:p w:rsidR="0026346E" w:rsidRPr="0026346E" w:rsidRDefault="0026346E" w:rsidP="0026346E">
            <w:pPr>
              <w:spacing w:line="360" w:lineRule="auto"/>
              <w:jc w:val="both"/>
              <w:rPr>
                <w:rFonts w:eastAsia="Times New Roman"/>
              </w:rPr>
            </w:pPr>
            <w:r w:rsidRPr="0026346E">
              <w:rPr>
                <w:rFonts w:eastAsia="Times New Roman"/>
              </w:rPr>
              <w:t>2016</w:t>
            </w:r>
          </w:p>
        </w:tc>
        <w:tc>
          <w:tcPr>
            <w:tcW w:w="6662" w:type="dxa"/>
          </w:tcPr>
          <w:p w:rsidR="0026346E" w:rsidRPr="0026346E" w:rsidRDefault="0026346E" w:rsidP="0026346E">
            <w:pPr>
              <w:spacing w:line="360" w:lineRule="auto"/>
              <w:jc w:val="both"/>
              <w:rPr>
                <w:rFonts w:eastAsia="Times New Roman"/>
              </w:rPr>
            </w:pPr>
            <w:r w:rsidRPr="0026346E">
              <w:rPr>
                <w:rFonts w:eastAsia="Times New Roman"/>
              </w:rPr>
              <w:t>18</w:t>
            </w:r>
          </w:p>
        </w:tc>
      </w:tr>
      <w:tr w:rsidR="0026346E" w:rsidRPr="0026346E" w:rsidTr="00CB74EA">
        <w:tc>
          <w:tcPr>
            <w:tcW w:w="2552" w:type="dxa"/>
            <w:shd w:val="clear" w:color="auto" w:fill="BFBFBF" w:themeFill="background1" w:themeFillShade="BF"/>
          </w:tcPr>
          <w:p w:rsidR="0026346E" w:rsidRPr="0026346E" w:rsidRDefault="0026346E" w:rsidP="0026346E">
            <w:pPr>
              <w:spacing w:line="360" w:lineRule="auto"/>
              <w:jc w:val="both"/>
              <w:rPr>
                <w:rFonts w:eastAsia="Times New Roman"/>
              </w:rPr>
            </w:pPr>
            <w:r w:rsidRPr="0026346E">
              <w:rPr>
                <w:rFonts w:eastAsia="Times New Roman"/>
              </w:rPr>
              <w:t>2017</w:t>
            </w:r>
          </w:p>
        </w:tc>
        <w:tc>
          <w:tcPr>
            <w:tcW w:w="6662" w:type="dxa"/>
          </w:tcPr>
          <w:p w:rsidR="0026346E" w:rsidRPr="0026346E" w:rsidRDefault="0026346E" w:rsidP="0026346E">
            <w:pPr>
              <w:spacing w:line="360" w:lineRule="auto"/>
              <w:jc w:val="both"/>
              <w:rPr>
                <w:rFonts w:eastAsia="Times New Roman"/>
              </w:rPr>
            </w:pPr>
            <w:r w:rsidRPr="0026346E">
              <w:rPr>
                <w:rFonts w:eastAsia="Times New Roman"/>
              </w:rPr>
              <w:t>30</w:t>
            </w:r>
          </w:p>
        </w:tc>
      </w:tr>
      <w:tr w:rsidR="0026346E" w:rsidRPr="0026346E" w:rsidTr="00CB74EA">
        <w:tc>
          <w:tcPr>
            <w:tcW w:w="2552" w:type="dxa"/>
            <w:shd w:val="clear" w:color="auto" w:fill="BFBFBF" w:themeFill="background1" w:themeFillShade="BF"/>
          </w:tcPr>
          <w:p w:rsidR="0026346E" w:rsidRPr="0026346E" w:rsidRDefault="0026346E" w:rsidP="0026346E">
            <w:pPr>
              <w:spacing w:line="360" w:lineRule="auto"/>
              <w:jc w:val="both"/>
              <w:rPr>
                <w:rFonts w:eastAsia="Times New Roman"/>
              </w:rPr>
            </w:pPr>
            <w:r w:rsidRPr="0026346E">
              <w:rPr>
                <w:rFonts w:eastAsia="Times New Roman"/>
              </w:rPr>
              <w:t>2018</w:t>
            </w:r>
          </w:p>
        </w:tc>
        <w:tc>
          <w:tcPr>
            <w:tcW w:w="6662" w:type="dxa"/>
          </w:tcPr>
          <w:p w:rsidR="0026346E" w:rsidRPr="0026346E" w:rsidRDefault="0026346E" w:rsidP="0026346E">
            <w:pPr>
              <w:spacing w:line="360" w:lineRule="auto"/>
              <w:jc w:val="both"/>
              <w:rPr>
                <w:rFonts w:eastAsia="Times New Roman"/>
              </w:rPr>
            </w:pPr>
            <w:r w:rsidRPr="0026346E">
              <w:rPr>
                <w:rFonts w:eastAsia="Times New Roman"/>
              </w:rPr>
              <w:t>25</w:t>
            </w:r>
          </w:p>
        </w:tc>
      </w:tr>
      <w:tr w:rsidR="00B738D5" w:rsidRPr="0026346E" w:rsidTr="00CB74EA">
        <w:tc>
          <w:tcPr>
            <w:tcW w:w="2552" w:type="dxa"/>
            <w:shd w:val="clear" w:color="auto" w:fill="BFBFBF" w:themeFill="background1" w:themeFillShade="BF"/>
          </w:tcPr>
          <w:p w:rsidR="00B738D5" w:rsidRPr="0026346E" w:rsidRDefault="00B738D5" w:rsidP="0026346E">
            <w:pPr>
              <w:spacing w:line="360" w:lineRule="auto"/>
              <w:jc w:val="both"/>
              <w:rPr>
                <w:rFonts w:eastAsia="Times New Roman"/>
              </w:rPr>
            </w:pPr>
            <w:r>
              <w:rPr>
                <w:rFonts w:eastAsia="Times New Roman"/>
              </w:rPr>
              <w:t>2019</w:t>
            </w:r>
          </w:p>
        </w:tc>
        <w:tc>
          <w:tcPr>
            <w:tcW w:w="6662" w:type="dxa"/>
          </w:tcPr>
          <w:p w:rsidR="00B738D5" w:rsidRPr="0026346E" w:rsidRDefault="00B738D5" w:rsidP="0026346E">
            <w:pPr>
              <w:spacing w:line="360" w:lineRule="auto"/>
              <w:jc w:val="both"/>
              <w:rPr>
                <w:rFonts w:eastAsia="Times New Roman"/>
              </w:rPr>
            </w:pPr>
            <w:r>
              <w:rPr>
                <w:rFonts w:eastAsia="Times New Roman"/>
              </w:rPr>
              <w:t>26</w:t>
            </w:r>
          </w:p>
        </w:tc>
      </w:tr>
    </w:tbl>
    <w:p w:rsidR="00A14E26" w:rsidRDefault="00365E1F" w:rsidP="00A14E26">
      <w:pPr>
        <w:pStyle w:val="Legenda"/>
        <w:keepNext/>
        <w:spacing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r>
      <w:bookmarkStart w:id="1" w:name="_Toc530994992"/>
    </w:p>
    <w:p w:rsidR="00765094" w:rsidRPr="00A14E26" w:rsidRDefault="00EA63B5" w:rsidP="00A14E26">
      <w:pPr>
        <w:pStyle w:val="Legenda"/>
        <w:keepNext/>
        <w:spacing w:line="360" w:lineRule="auto"/>
        <w:jc w:val="both"/>
        <w:rPr>
          <w:rFonts w:ascii="Times New Roman" w:hAnsi="Times New Roman" w:cs="Times New Roman"/>
          <w:b w:val="0"/>
          <w:color w:val="auto"/>
          <w:sz w:val="24"/>
          <w:szCs w:val="24"/>
        </w:rPr>
      </w:pPr>
      <w:r w:rsidRPr="00A14E26">
        <w:rPr>
          <w:rFonts w:ascii="Times New Roman" w:hAnsi="Times New Roman" w:cs="Times New Roman"/>
          <w:color w:val="auto"/>
          <w:sz w:val="28"/>
          <w:szCs w:val="28"/>
        </w:rPr>
        <w:t>3.</w:t>
      </w:r>
      <w:r w:rsidR="00A14E26" w:rsidRPr="00A14E26">
        <w:rPr>
          <w:rFonts w:ascii="Times New Roman" w:hAnsi="Times New Roman" w:cs="Times New Roman"/>
          <w:color w:val="auto"/>
          <w:sz w:val="28"/>
          <w:szCs w:val="28"/>
        </w:rPr>
        <w:t xml:space="preserve"> </w:t>
      </w:r>
      <w:r w:rsidRPr="00A14E26">
        <w:rPr>
          <w:rFonts w:ascii="Times New Roman" w:hAnsi="Times New Roman" w:cs="Times New Roman"/>
          <w:color w:val="auto"/>
          <w:sz w:val="28"/>
          <w:szCs w:val="28"/>
        </w:rPr>
        <w:t xml:space="preserve">Problem narkotyków </w:t>
      </w:r>
      <w:bookmarkEnd w:id="1"/>
      <w:r w:rsidR="00350809">
        <w:rPr>
          <w:rFonts w:ascii="Times New Roman" w:hAnsi="Times New Roman" w:cs="Times New Roman"/>
          <w:color w:val="auto"/>
          <w:sz w:val="28"/>
          <w:szCs w:val="28"/>
        </w:rPr>
        <w:t xml:space="preserve">w </w:t>
      </w:r>
      <w:r w:rsidR="006F44C7" w:rsidRPr="00A14E26">
        <w:rPr>
          <w:rFonts w:ascii="Times New Roman" w:hAnsi="Times New Roman" w:cs="Times New Roman"/>
          <w:color w:val="auto"/>
          <w:sz w:val="28"/>
          <w:szCs w:val="28"/>
        </w:rPr>
        <w:t>Gmin</w:t>
      </w:r>
      <w:r w:rsidR="00350809">
        <w:rPr>
          <w:rFonts w:ascii="Times New Roman" w:hAnsi="Times New Roman" w:cs="Times New Roman"/>
          <w:color w:val="auto"/>
          <w:sz w:val="28"/>
          <w:szCs w:val="28"/>
        </w:rPr>
        <w:t>ie</w:t>
      </w:r>
      <w:r w:rsidR="006F44C7" w:rsidRPr="00A14E26">
        <w:rPr>
          <w:rFonts w:ascii="Times New Roman" w:hAnsi="Times New Roman" w:cs="Times New Roman"/>
          <w:color w:val="auto"/>
          <w:sz w:val="28"/>
          <w:szCs w:val="28"/>
        </w:rPr>
        <w:t xml:space="preserve"> Kołobrzeg</w:t>
      </w:r>
    </w:p>
    <w:p w:rsidR="00A14E26" w:rsidRPr="006665F8" w:rsidRDefault="00765094" w:rsidP="006665F8">
      <w:pPr>
        <w:pStyle w:val="Bezodstpw1"/>
        <w:spacing w:line="360" w:lineRule="auto"/>
        <w:ind w:firstLine="708"/>
        <w:jc w:val="both"/>
        <w:rPr>
          <w:rFonts w:ascii="Times New Roman" w:hAnsi="Times New Roman"/>
          <w:sz w:val="24"/>
          <w:szCs w:val="24"/>
        </w:rPr>
      </w:pPr>
      <w:r w:rsidRPr="006665F8">
        <w:rPr>
          <w:rFonts w:ascii="Times New Roman" w:hAnsi="Times New Roman"/>
          <w:sz w:val="24"/>
          <w:szCs w:val="24"/>
        </w:rPr>
        <w:t>Problem narkotykowy to kolejn</w:t>
      </w:r>
      <w:r w:rsidR="0026346E" w:rsidRPr="006665F8">
        <w:rPr>
          <w:rFonts w:ascii="Times New Roman" w:hAnsi="Times New Roman"/>
          <w:sz w:val="24"/>
          <w:szCs w:val="24"/>
        </w:rPr>
        <w:t>y problem społeczny w gminie</w:t>
      </w:r>
      <w:r w:rsidRPr="006665F8">
        <w:rPr>
          <w:rFonts w:ascii="Times New Roman" w:hAnsi="Times New Roman"/>
          <w:sz w:val="24"/>
          <w:szCs w:val="24"/>
        </w:rPr>
        <w:t xml:space="preserve">. </w:t>
      </w:r>
      <w:r w:rsidR="00A14E26" w:rsidRPr="006665F8">
        <w:rPr>
          <w:rFonts w:ascii="Times New Roman" w:hAnsi="Times New Roman"/>
          <w:sz w:val="24"/>
          <w:szCs w:val="24"/>
        </w:rPr>
        <w:t xml:space="preserve">Problem narkomanii wśród miejscowej młodzieży jest jak na razie marginalny </w:t>
      </w:r>
      <w:r w:rsidR="006665F8">
        <w:rPr>
          <w:rFonts w:ascii="Times New Roman" w:hAnsi="Times New Roman"/>
          <w:sz w:val="24"/>
          <w:szCs w:val="24"/>
        </w:rPr>
        <w:t>n</w:t>
      </w:r>
      <w:r w:rsidR="00A14E26" w:rsidRPr="006665F8">
        <w:rPr>
          <w:rFonts w:ascii="Times New Roman" w:hAnsi="Times New Roman"/>
          <w:sz w:val="24"/>
          <w:szCs w:val="24"/>
        </w:rPr>
        <w:t>ie należy go jednak lekceważyć.</w:t>
      </w:r>
    </w:p>
    <w:p w:rsidR="00765094" w:rsidRDefault="00765094" w:rsidP="00A14E26">
      <w:pPr>
        <w:spacing w:line="360" w:lineRule="auto"/>
        <w:ind w:firstLine="708"/>
        <w:jc w:val="both"/>
      </w:pPr>
      <w:r w:rsidRPr="005A0A36">
        <w:t xml:space="preserve">Analizując dostępność narkotyków w gminie </w:t>
      </w:r>
      <w:r>
        <w:t>Kołobrzeg</w:t>
      </w:r>
      <w:r w:rsidRPr="005A0A36">
        <w:t xml:space="preserve">, można zauważyć, </w:t>
      </w:r>
      <w:r w:rsidR="004422EA">
        <w:t xml:space="preserve">iż 42% badanych uważa, </w:t>
      </w:r>
      <w:r w:rsidRPr="005A0A36">
        <w:t xml:space="preserve"> że są one łatwo dostępne, 11% prz</w:t>
      </w:r>
      <w:r w:rsidR="00892FD7">
        <w:t xml:space="preserve">yznaje, że są trudno dostępne, </w:t>
      </w:r>
      <w:r w:rsidRPr="005A0A36">
        <w:t xml:space="preserve"> </w:t>
      </w:r>
      <w:r>
        <w:t>3</w:t>
      </w:r>
      <w:r w:rsidRPr="005A0A36">
        <w:t>% respondentów uważ</w:t>
      </w:r>
      <w:r w:rsidR="004422EA">
        <w:t xml:space="preserve">a, że są całkowicie niedostępne, 44 % mieszkańców nie ma wiedzy na ten temat. </w:t>
      </w:r>
      <w:r w:rsidR="00A23702">
        <w:t xml:space="preserve"> </w:t>
      </w:r>
      <w:r>
        <w:t>Podobnie wygląda dostępność dopalaczy z punktu w</w:t>
      </w:r>
      <w:r w:rsidR="004422EA">
        <w:t>idzenia mieszkańców</w:t>
      </w:r>
      <w:r>
        <w:t>.</w:t>
      </w:r>
      <w:r w:rsidR="00A23702">
        <w:t xml:space="preserve"> </w:t>
      </w:r>
      <w:r>
        <w:t>Zdecydowana większość respondentów również nie zna miejsc, gdzie można</w:t>
      </w:r>
      <w:r w:rsidR="004422EA">
        <w:t xml:space="preserve"> kupić substancje psychoaktywne. </w:t>
      </w:r>
      <w:r>
        <w:t xml:space="preserve">Osoby które znają </w:t>
      </w:r>
      <w:r w:rsidR="004422EA">
        <w:t xml:space="preserve">takie </w:t>
      </w:r>
      <w:r>
        <w:t>miejsc</w:t>
      </w:r>
      <w:r w:rsidR="004422EA">
        <w:t xml:space="preserve">a, wskazywały na: dyskotekę, konkretną osobę, w szkołę,  centrum miejscowości, na osiedlu, czy też </w:t>
      </w:r>
      <w:r w:rsidR="00F11A3D">
        <w:t>siłownię</w:t>
      </w:r>
      <w:r w:rsidR="004422EA">
        <w:t xml:space="preserve"> </w:t>
      </w:r>
      <w:r>
        <w:t>.</w:t>
      </w:r>
    </w:p>
    <w:p w:rsidR="006665F8" w:rsidRPr="009E1C16" w:rsidRDefault="006665F8" w:rsidP="00A14E26">
      <w:pPr>
        <w:spacing w:line="360" w:lineRule="auto"/>
        <w:ind w:firstLine="708"/>
        <w:jc w:val="both"/>
      </w:pPr>
    </w:p>
    <w:p w:rsidR="00765094" w:rsidRDefault="00892FD7" w:rsidP="00A23702">
      <w:pPr>
        <w:spacing w:line="360" w:lineRule="auto"/>
        <w:jc w:val="both"/>
      </w:pPr>
      <w:r>
        <w:tab/>
      </w:r>
      <w:r w:rsidR="00765094">
        <w:t xml:space="preserve"> </w:t>
      </w:r>
    </w:p>
    <w:p w:rsidR="00765094" w:rsidRPr="00EA63B5" w:rsidRDefault="006665F8" w:rsidP="00EA63B5">
      <w:pPr>
        <w:rPr>
          <w:b/>
          <w:sz w:val="28"/>
          <w:szCs w:val="28"/>
          <w:lang w:eastAsia="en-US"/>
        </w:rPr>
      </w:pPr>
      <w:r>
        <w:rPr>
          <w:b/>
          <w:sz w:val="28"/>
          <w:szCs w:val="28"/>
          <w:lang w:eastAsia="en-US"/>
        </w:rPr>
        <w:t>4.</w:t>
      </w:r>
      <w:r w:rsidR="00511D7F">
        <w:rPr>
          <w:b/>
          <w:sz w:val="28"/>
          <w:szCs w:val="28"/>
          <w:lang w:eastAsia="en-US"/>
        </w:rPr>
        <w:t xml:space="preserve">Rynek alkoholowy w gminie Kołobrzeg </w:t>
      </w:r>
    </w:p>
    <w:p w:rsidR="00EA63B5" w:rsidRDefault="00EA63B5" w:rsidP="00EA63B5">
      <w:pPr>
        <w:rPr>
          <w:lang w:eastAsia="en-US"/>
        </w:rPr>
      </w:pPr>
    </w:p>
    <w:p w:rsidR="002876FF" w:rsidRDefault="002876FF" w:rsidP="002876FF">
      <w:pPr>
        <w:spacing w:line="360" w:lineRule="auto"/>
        <w:jc w:val="both"/>
      </w:pPr>
      <w:r>
        <w:rPr>
          <w:rFonts w:eastAsia="Times New Roman"/>
          <w:b/>
          <w:sz w:val="14"/>
        </w:rPr>
        <w:tab/>
      </w:r>
      <w:r>
        <w:rPr>
          <w:rFonts w:eastAsia="Times New Roman"/>
        </w:rPr>
        <w:t xml:space="preserve">Alkohol jest </w:t>
      </w:r>
      <w:r w:rsidRPr="00060673">
        <w:rPr>
          <w:rFonts w:eastAsia="Times New Roman"/>
          <w:bCs/>
        </w:rPr>
        <w:t>specyficznym towarem</w:t>
      </w:r>
      <w:r w:rsidRPr="00060673">
        <w:rPr>
          <w:rFonts w:eastAsia="Times New Roman"/>
        </w:rPr>
        <w:t xml:space="preserve">, powodującym określone, bardzo poważne </w:t>
      </w:r>
      <w:r w:rsidRPr="00060673">
        <w:rPr>
          <w:rFonts w:eastAsia="Times New Roman"/>
          <w:bCs/>
        </w:rPr>
        <w:t>skutki społeczne, zdrowotne i ekonomiczne</w:t>
      </w:r>
      <w:r>
        <w:rPr>
          <w:rFonts w:eastAsia="Times New Roman"/>
        </w:rPr>
        <w:t xml:space="preserve"> (choroby, niezdolność do pracy, ubóstwo, przestępczość) zarówno w wymiarze jednostkowym, jak i z perspektywy całego społeczeństwa. Prowadzone badania naukowe pokazują iż </w:t>
      </w:r>
      <w:r>
        <w:t>c</w:t>
      </w:r>
      <w:r w:rsidRPr="000972E9">
        <w:t xml:space="preserve">zynnikami, które sprzyjają wzrostowi spożycia alkoholu oraz intensyfikacji problemów alkoholowych są m.in.: </w:t>
      </w:r>
      <w:r w:rsidRPr="000972E9">
        <w:lastRenderedPageBreak/>
        <w:t>zagęszczenie punktów sprzedaży</w:t>
      </w:r>
      <w:r>
        <w:t xml:space="preserve"> napojów alkoholowych</w:t>
      </w:r>
      <w:r w:rsidRPr="000972E9">
        <w:t xml:space="preserve">, nieprzestrzeganie przepisów przez osoby sprzedające napoje alkoholowe, w szczególności sprzedaż </w:t>
      </w:r>
      <w:r>
        <w:t xml:space="preserve">alkoholu osobom niepełnoletnim. Istnieją dowody na to, ze gęstość punktów sprzedaży alkoholu jest powiązana z poziomem konsumpcji i szkodami zdrowotnymi i społecznymi. Wzrost liczby punktów sprzedaży, przedłużenie godzin ich otwarcia, samoobsługa prowadzi do wzrostu konsumpcji, natomiast ograniczenie dostępności – do jej spadku. </w:t>
      </w:r>
      <w:r w:rsidR="003609AA">
        <w:t xml:space="preserve">W 2018r. gmina </w:t>
      </w:r>
      <w:r w:rsidR="00350809">
        <w:t xml:space="preserve">Kołobrzeg </w:t>
      </w:r>
      <w:r w:rsidR="003609AA">
        <w:t xml:space="preserve">wydała łącznie 117 zezwoleń na sprzedaż napojów alkoholowych , w tym 42 poza miejscem sprzedaży i 75 w miejscu sprzedaży. </w:t>
      </w:r>
    </w:p>
    <w:p w:rsidR="00511D7F" w:rsidRDefault="009C0941" w:rsidP="00511D7F">
      <w:pPr>
        <w:spacing w:line="360" w:lineRule="auto"/>
        <w:jc w:val="both"/>
      </w:pPr>
      <w:r>
        <w:tab/>
      </w:r>
    </w:p>
    <w:p w:rsidR="00C829D5" w:rsidRPr="00D55901" w:rsidRDefault="00BF4A8C" w:rsidP="00C829D5">
      <w:pPr>
        <w:pStyle w:val="Default"/>
        <w:spacing w:line="360" w:lineRule="auto"/>
        <w:jc w:val="both"/>
        <w:rPr>
          <w:rFonts w:ascii="Times New Roman" w:hAnsi="Times New Roman" w:cs="Times New Roman"/>
        </w:rPr>
      </w:pPr>
      <w:r>
        <w:rPr>
          <w:rFonts w:ascii="Times New Roman" w:hAnsi="Times New Roman" w:cs="Times New Roman"/>
          <w:b/>
          <w:sz w:val="28"/>
          <w:szCs w:val="28"/>
        </w:rPr>
        <w:t>5</w:t>
      </w:r>
      <w:r w:rsidR="00C829D5" w:rsidRPr="00D55901">
        <w:rPr>
          <w:rFonts w:ascii="Times New Roman" w:hAnsi="Times New Roman" w:cs="Times New Roman"/>
          <w:b/>
          <w:sz w:val="28"/>
          <w:szCs w:val="28"/>
        </w:rPr>
        <w:t xml:space="preserve">. </w:t>
      </w:r>
      <w:r w:rsidR="006665F8">
        <w:rPr>
          <w:rFonts w:ascii="Times New Roman" w:hAnsi="Times New Roman" w:cs="Times New Roman"/>
          <w:b/>
          <w:sz w:val="28"/>
          <w:szCs w:val="28"/>
        </w:rPr>
        <w:t>D</w:t>
      </w:r>
      <w:r w:rsidR="00C829D5" w:rsidRPr="00D55901">
        <w:rPr>
          <w:rFonts w:ascii="Times New Roman" w:hAnsi="Times New Roman" w:cs="Times New Roman"/>
          <w:b/>
          <w:sz w:val="28"/>
          <w:szCs w:val="28"/>
        </w:rPr>
        <w:t>ostępnoś</w:t>
      </w:r>
      <w:r w:rsidR="006665F8">
        <w:rPr>
          <w:rFonts w:ascii="Times New Roman" w:hAnsi="Times New Roman" w:cs="Times New Roman"/>
          <w:b/>
          <w:sz w:val="28"/>
          <w:szCs w:val="28"/>
        </w:rPr>
        <w:t xml:space="preserve">ć w gminie do </w:t>
      </w:r>
      <w:r w:rsidR="00C829D5" w:rsidRPr="00D55901">
        <w:rPr>
          <w:rFonts w:ascii="Times New Roman" w:hAnsi="Times New Roman" w:cs="Times New Roman"/>
          <w:b/>
          <w:sz w:val="28"/>
          <w:szCs w:val="28"/>
        </w:rPr>
        <w:t xml:space="preserve"> pomocy terapeutycznej i rehabilitacyjnej d</w:t>
      </w:r>
      <w:r>
        <w:rPr>
          <w:rFonts w:ascii="Times New Roman" w:hAnsi="Times New Roman" w:cs="Times New Roman"/>
          <w:b/>
          <w:sz w:val="28"/>
          <w:szCs w:val="28"/>
        </w:rPr>
        <w:t>la osób z problemem alkoholowym,  narkotykowym, doznających  przemocy i stosujących przemoc w rodzinie</w:t>
      </w:r>
      <w:r w:rsidR="00C829D5" w:rsidRPr="00C0228D">
        <w:rPr>
          <w:b/>
        </w:rPr>
        <w:t>.</w:t>
      </w:r>
    </w:p>
    <w:p w:rsidR="00C829D5" w:rsidRDefault="00C829D5" w:rsidP="00C829D5">
      <w:pPr>
        <w:jc w:val="both"/>
        <w:rPr>
          <w:b/>
        </w:rPr>
      </w:pPr>
    </w:p>
    <w:p w:rsidR="00C829D5" w:rsidRDefault="002760A9" w:rsidP="00C829D5">
      <w:pPr>
        <w:spacing w:line="360" w:lineRule="auto"/>
        <w:jc w:val="both"/>
      </w:pPr>
      <w:r>
        <w:rPr>
          <w:b/>
        </w:rPr>
        <w:tab/>
      </w:r>
      <w:r w:rsidR="00BF4A8C">
        <w:t xml:space="preserve"> </w:t>
      </w:r>
      <w:r w:rsidR="00C829D5">
        <w:t xml:space="preserve">Podstawową metodą leczenia osoby uzależnionej od alkoholu jest psychoterapia indywidualna i grupowa. W procesie diagnozowania choroby uczestniczą lekarze psychiatrzy, specjaliści psychoterapii uzależnień i psychologowie z doświadczeniem klinicznym. Do ostatecznego postawienia diagnozy dotyczącej rozpoznania uzależnienia od alkoholu </w:t>
      </w:r>
      <w:r w:rsidR="00BF4A8C">
        <w:t xml:space="preserve">uprawniony jest lekarz. </w:t>
      </w:r>
      <w:r w:rsidR="00BF4A8C">
        <w:tab/>
      </w:r>
      <w:r w:rsidR="00C829D5">
        <w:t>Na mocy art.21 ustawy o wychowaniu w trzeźwości i przeciwdziałaniu alkoholizmowi bezpłatne leczenie osób uzależnionych od alkoholu odbywa się w podmiotach leczniczych wykonujących działalność leczniczą rodzaju świadczenia stacjonarne całodobowe oraz ambulatoryjne w rozumieniu prz</w:t>
      </w:r>
      <w:r w:rsidR="00BF4A8C">
        <w:t>episów ustawy z dnia</w:t>
      </w:r>
      <w:r w:rsidR="00C829D5">
        <w:t xml:space="preserve"> 15 kwietnia 2011r, o działalności leczniczej. Realizując powyższe zadania Gmina Kołobrzeg co roku wspiera w sposób finansowy i pozafinansowy  placówki leczenia uzależnień.</w:t>
      </w:r>
    </w:p>
    <w:p w:rsidR="00C829D5" w:rsidRPr="00C274F5" w:rsidRDefault="002760A9" w:rsidP="00C829D5">
      <w:pPr>
        <w:spacing w:line="360" w:lineRule="auto"/>
        <w:jc w:val="both"/>
        <w:rPr>
          <w:bCs/>
        </w:rPr>
      </w:pPr>
      <w:r>
        <w:rPr>
          <w:b/>
        </w:rPr>
        <w:tab/>
      </w:r>
      <w:r w:rsidR="00BF4A8C">
        <w:t xml:space="preserve"> </w:t>
      </w:r>
      <w:r w:rsidR="00C829D5">
        <w:t>L</w:t>
      </w:r>
      <w:r w:rsidR="00C829D5" w:rsidRPr="00C678E3">
        <w:t>eczenie osób uzależnionych</w:t>
      </w:r>
      <w:r w:rsidR="00C829D5">
        <w:t xml:space="preserve"> od narkotyków tak jak w przypadku leczenia uzależnienia od alkoholu </w:t>
      </w:r>
      <w:r w:rsidR="00C829D5" w:rsidRPr="00C678E3">
        <w:t xml:space="preserve"> prowadzić mogą placówki posiadające status publicznych lub niepublicznych zakładów opieki zdrowotnej oraz lekarze wykonujący praktykę lekarską, w tym w ramach grupowej praktyki lekarskiej. Udzielanie świadczeń zdrowotnych osobom uzależnionym od narkotyków prowadzone jest w oparciu o rozbudowany system placówek ambulatoryjnych i stacjonarnych oraz nieliczne inne formy opieki pośredniej, takie jak: oddziały dzienne oraz programy </w:t>
      </w:r>
      <w:proofErr w:type="spellStart"/>
      <w:r w:rsidR="00C829D5" w:rsidRPr="00C678E3">
        <w:t>postrehabilitacyjne</w:t>
      </w:r>
      <w:proofErr w:type="spellEnd"/>
      <w:r w:rsidR="00C829D5" w:rsidRPr="00C678E3">
        <w:t xml:space="preserve"> czyli </w:t>
      </w:r>
      <w:r w:rsidR="00C829D5" w:rsidRPr="00C678E3">
        <w:rPr>
          <w:rStyle w:val="st"/>
        </w:rPr>
        <w:t>działania kierowane do osób po ukończonym procesie leczenia</w:t>
      </w:r>
      <w:r w:rsidR="00C829D5" w:rsidRPr="00C678E3">
        <w:t>.</w:t>
      </w:r>
      <w:r w:rsidR="00125A8C">
        <w:rPr>
          <w:b/>
          <w:bCs/>
        </w:rPr>
        <w:t xml:space="preserve"> </w:t>
      </w:r>
      <w:r w:rsidR="00C829D5" w:rsidRPr="00C678E3">
        <w:t xml:space="preserve">Zgodnie z art. 26 ust. 5 ustawy z dnia 29 lipca 2005 roku o przeciwdziałaniu narkomanii, świadczenia w zakresie leczenia, rehabilitacji i reintegracji są udzielane osobie uzależnionej bezpłatnie, niezależnie od jej miejsca zamieszkania w </w:t>
      </w:r>
      <w:r w:rsidR="00C829D5" w:rsidRPr="00C678E3">
        <w:lastRenderedPageBreak/>
        <w:t>kraju. Podjęcie leczenia, rehabilitacji lub reintegracji społecznej przez osobę uzależnioną jest dobrowolne z wyłączeniem m.in. osób poniżej 18 roku życia oraz ubezwłasnowolnionych</w:t>
      </w:r>
      <w:r w:rsidR="00C829D5" w:rsidRPr="007712A0">
        <w:t>, które mogą być zobowiązane do podjęcia leczenia przez sąd.   </w:t>
      </w:r>
    </w:p>
    <w:p w:rsidR="00125A8C" w:rsidRDefault="00C829D5" w:rsidP="00F748A3">
      <w:pPr>
        <w:spacing w:line="360" w:lineRule="auto"/>
        <w:jc w:val="both"/>
        <w:rPr>
          <w:bCs/>
          <w:iCs/>
        </w:rPr>
      </w:pPr>
      <w:r>
        <w:rPr>
          <w:b/>
        </w:rPr>
        <w:tab/>
      </w:r>
      <w:r w:rsidR="00855574">
        <w:t>W 201</w:t>
      </w:r>
      <w:r w:rsidR="00511D7F">
        <w:t>9</w:t>
      </w:r>
      <w:r w:rsidRPr="00C274F5">
        <w:t>r. Gmina Kołobrzeg</w:t>
      </w:r>
      <w:r>
        <w:t xml:space="preserve"> realizując </w:t>
      </w:r>
      <w:r w:rsidR="00125A8C">
        <w:t xml:space="preserve">ustawowe zadanie mające na celu przede wszystkim zwiększenie dostępności do pomocy terapeutycznej współpracowała finansowo i pozafinansowo z placówkami lecznictwa odwykowego. </w:t>
      </w:r>
      <w:r>
        <w:t xml:space="preserve"> </w:t>
      </w:r>
      <w:r w:rsidR="00125A8C">
        <w:t>W wyniku  współpracy</w:t>
      </w:r>
      <w:r w:rsidR="005809D0">
        <w:t xml:space="preserve"> z Poradnią Terapii Uzależnienia od Alkoholu i Współuzależnienia w Kołobrzegu </w:t>
      </w:r>
      <w:r w:rsidR="00125A8C">
        <w:t xml:space="preserve"> </w:t>
      </w:r>
      <w:r w:rsidR="00F748A3">
        <w:rPr>
          <w:bCs/>
          <w:iCs/>
        </w:rPr>
        <w:t xml:space="preserve">zrealizowano następujące </w:t>
      </w:r>
      <w:r w:rsidR="005809D0">
        <w:rPr>
          <w:bCs/>
          <w:iCs/>
        </w:rPr>
        <w:t>działania</w:t>
      </w:r>
      <w:r w:rsidR="00F748A3">
        <w:rPr>
          <w:bCs/>
          <w:iCs/>
        </w:rPr>
        <w:t>:</w:t>
      </w:r>
    </w:p>
    <w:p w:rsidR="00F748A3" w:rsidRDefault="00F748A3" w:rsidP="00F748A3">
      <w:pPr>
        <w:pStyle w:val="Akapitzlist"/>
        <w:numPr>
          <w:ilvl w:val="1"/>
          <w:numId w:val="1"/>
        </w:numPr>
        <w:rPr>
          <w:bCs/>
        </w:rPr>
      </w:pPr>
      <w:r>
        <w:rPr>
          <w:bCs/>
        </w:rPr>
        <w:t>Prowadzono psychoterapię grupową i psychoterapię indywidulaną w zakresie motywacji do zmian</w:t>
      </w:r>
      <w:r w:rsidR="005809D0">
        <w:rPr>
          <w:bCs/>
        </w:rPr>
        <w:t>.</w:t>
      </w:r>
    </w:p>
    <w:p w:rsidR="00F748A3" w:rsidRDefault="00F748A3" w:rsidP="00F748A3">
      <w:pPr>
        <w:pStyle w:val="Akapitzlist"/>
        <w:numPr>
          <w:ilvl w:val="1"/>
          <w:numId w:val="1"/>
        </w:numPr>
        <w:rPr>
          <w:bCs/>
        </w:rPr>
      </w:pPr>
      <w:r>
        <w:rPr>
          <w:bCs/>
        </w:rPr>
        <w:t>Objęto opieką terapeutyczną osoby oczekujące na przyjęcie do leczenia w placówkach stacjonarnych.</w:t>
      </w:r>
    </w:p>
    <w:p w:rsidR="00F748A3" w:rsidRDefault="00F748A3" w:rsidP="00F748A3">
      <w:pPr>
        <w:pStyle w:val="Akapitzlist"/>
        <w:numPr>
          <w:ilvl w:val="1"/>
          <w:numId w:val="1"/>
        </w:numPr>
        <w:rPr>
          <w:bCs/>
        </w:rPr>
      </w:pPr>
      <w:r>
        <w:rPr>
          <w:bCs/>
        </w:rPr>
        <w:t xml:space="preserve">Przygotowano i prowadzono indywidulane programy </w:t>
      </w:r>
      <w:r w:rsidR="005809D0">
        <w:rPr>
          <w:bCs/>
        </w:rPr>
        <w:t>t</w:t>
      </w:r>
      <w:r>
        <w:rPr>
          <w:bCs/>
        </w:rPr>
        <w:t xml:space="preserve">erapii dla osób, które ze względu </w:t>
      </w:r>
      <w:r w:rsidR="005809D0">
        <w:rPr>
          <w:bCs/>
        </w:rPr>
        <w:t xml:space="preserve"> na pracę zawodową nie mogą systematycznie realizować programu terapeutycznego.</w:t>
      </w:r>
    </w:p>
    <w:p w:rsidR="005809D0" w:rsidRDefault="005809D0" w:rsidP="00F748A3">
      <w:pPr>
        <w:pStyle w:val="Akapitzlist"/>
        <w:numPr>
          <w:ilvl w:val="1"/>
          <w:numId w:val="1"/>
        </w:numPr>
        <w:rPr>
          <w:bCs/>
        </w:rPr>
      </w:pPr>
      <w:r>
        <w:rPr>
          <w:bCs/>
        </w:rPr>
        <w:t>Prowadzono psychoterapię grupową na poziomie pogłębionym, którzy ukończyli fazę intensywnej terapii.</w:t>
      </w:r>
    </w:p>
    <w:p w:rsidR="005809D0" w:rsidRDefault="005809D0" w:rsidP="00F748A3">
      <w:pPr>
        <w:pStyle w:val="Akapitzlist"/>
        <w:numPr>
          <w:ilvl w:val="1"/>
          <w:numId w:val="1"/>
        </w:numPr>
        <w:rPr>
          <w:bCs/>
        </w:rPr>
      </w:pPr>
      <w:r>
        <w:rPr>
          <w:bCs/>
        </w:rPr>
        <w:t>Objęto opieką terapeutyczną osoby, które popadły w konflikt z prawem</w:t>
      </w:r>
    </w:p>
    <w:p w:rsidR="005809D0" w:rsidRDefault="005809D0" w:rsidP="00F748A3">
      <w:pPr>
        <w:pStyle w:val="Akapitzlist"/>
        <w:numPr>
          <w:ilvl w:val="1"/>
          <w:numId w:val="1"/>
        </w:numPr>
        <w:rPr>
          <w:bCs/>
        </w:rPr>
      </w:pPr>
      <w:r>
        <w:rPr>
          <w:bCs/>
        </w:rPr>
        <w:t>Przeprowadzono Trening Asertywnych Zachowań  Abstynenckich oraz Trening Zapobiegania Nawrotom Choroby</w:t>
      </w:r>
    </w:p>
    <w:p w:rsidR="005809D0" w:rsidRDefault="005809D0" w:rsidP="00F748A3">
      <w:pPr>
        <w:pStyle w:val="Akapitzlist"/>
        <w:numPr>
          <w:ilvl w:val="1"/>
          <w:numId w:val="1"/>
        </w:numPr>
        <w:rPr>
          <w:bCs/>
        </w:rPr>
      </w:pPr>
      <w:r>
        <w:rPr>
          <w:bCs/>
        </w:rPr>
        <w:t>Zwiększono ofertę dla osób współuzależnionych</w:t>
      </w:r>
    </w:p>
    <w:p w:rsidR="005809D0" w:rsidRDefault="005809D0" w:rsidP="00F748A3">
      <w:pPr>
        <w:pStyle w:val="Akapitzlist"/>
        <w:numPr>
          <w:ilvl w:val="1"/>
          <w:numId w:val="1"/>
        </w:numPr>
        <w:rPr>
          <w:bCs/>
        </w:rPr>
      </w:pPr>
      <w:r>
        <w:rPr>
          <w:bCs/>
        </w:rPr>
        <w:t>Prowadzono psychoterapię osób z syndromem DDA.</w:t>
      </w:r>
    </w:p>
    <w:p w:rsidR="005809D0" w:rsidRPr="00F748A3" w:rsidRDefault="005809D0" w:rsidP="00F748A3">
      <w:pPr>
        <w:pStyle w:val="Akapitzlist"/>
        <w:numPr>
          <w:ilvl w:val="1"/>
          <w:numId w:val="1"/>
        </w:numPr>
        <w:rPr>
          <w:bCs/>
        </w:rPr>
      </w:pPr>
      <w:r>
        <w:rPr>
          <w:bCs/>
        </w:rPr>
        <w:t>Objęto pacjentów pomocą psychiatryczną</w:t>
      </w:r>
    </w:p>
    <w:p w:rsidR="00C829D5" w:rsidRDefault="00125A8C" w:rsidP="00C829D5">
      <w:pPr>
        <w:spacing w:line="360" w:lineRule="auto"/>
        <w:jc w:val="both"/>
      </w:pPr>
      <w:r>
        <w:rPr>
          <w:b/>
        </w:rPr>
        <w:tab/>
      </w:r>
      <w:r w:rsidR="006665F8">
        <w:t xml:space="preserve">W 2019r. </w:t>
      </w:r>
      <w:r w:rsidR="00C829D5">
        <w:t xml:space="preserve"> </w:t>
      </w:r>
      <w:r>
        <w:t xml:space="preserve"> </w:t>
      </w:r>
      <w:r w:rsidR="006665F8">
        <w:t xml:space="preserve">zapewniono </w:t>
      </w:r>
      <w:r>
        <w:t xml:space="preserve"> </w:t>
      </w:r>
      <w:r w:rsidR="006665F8">
        <w:t xml:space="preserve">również </w:t>
      </w:r>
      <w:r w:rsidR="00C829D5" w:rsidRPr="003A70B2">
        <w:t xml:space="preserve"> </w:t>
      </w:r>
      <w:r>
        <w:t xml:space="preserve">mieszkańcom </w:t>
      </w:r>
      <w:r w:rsidR="002760A9">
        <w:t xml:space="preserve">gminy </w:t>
      </w:r>
      <w:r w:rsidR="006665F8">
        <w:t xml:space="preserve">możliwość </w:t>
      </w:r>
      <w:r w:rsidR="00C829D5" w:rsidRPr="003A70B2">
        <w:t>uczestnictw</w:t>
      </w:r>
      <w:r w:rsidR="006665F8">
        <w:t xml:space="preserve">a </w:t>
      </w:r>
      <w:r w:rsidR="00C829D5" w:rsidRPr="003A70B2">
        <w:t xml:space="preserve"> w badaniach okresowych i terapii podtrzymującej abstynencję</w:t>
      </w:r>
      <w:r w:rsidR="00C829D5">
        <w:t xml:space="preserve"> w dalszym etapie zdrowienia.  W tym zakresie Gmina współpracowała z Ośrodkiem Terapii Uzależ</w:t>
      </w:r>
      <w:r>
        <w:t>nienia od Alkoholu w Szczecinku</w:t>
      </w:r>
      <w:r w:rsidR="00C829D5">
        <w:t>,</w:t>
      </w:r>
      <w:r>
        <w:t xml:space="preserve">  Wojewódzkim O</w:t>
      </w:r>
      <w:r w:rsidR="0082405C">
        <w:t>ś</w:t>
      </w:r>
      <w:r>
        <w:t>rodkiem T</w:t>
      </w:r>
      <w:r w:rsidR="00032659">
        <w:t>erapii Uzale</w:t>
      </w:r>
      <w:r w:rsidR="0082405C">
        <w:t>ż</w:t>
      </w:r>
      <w:r w:rsidR="00032659">
        <w:t>nienia od Alkoholu i Współuzale</w:t>
      </w:r>
      <w:r w:rsidR="0082405C">
        <w:t>ż</w:t>
      </w:r>
      <w:r w:rsidR="00032659">
        <w:t>nienia w Stanominie</w:t>
      </w:r>
      <w:r w:rsidR="00F926C0">
        <w:t xml:space="preserve"> a także z Poradnią Terapii Uzale</w:t>
      </w:r>
      <w:r w:rsidR="0082405C">
        <w:t>ż</w:t>
      </w:r>
      <w:r w:rsidR="00F926C0">
        <w:t xml:space="preserve">nienia i </w:t>
      </w:r>
      <w:r w:rsidR="0082405C">
        <w:t>W</w:t>
      </w:r>
      <w:r w:rsidR="00F926C0">
        <w:t xml:space="preserve">spółuzależnienia od </w:t>
      </w:r>
      <w:r w:rsidR="0082405C">
        <w:t>A</w:t>
      </w:r>
      <w:r w:rsidR="00F926C0">
        <w:t xml:space="preserve">lkoholu Remedium </w:t>
      </w:r>
      <w:r w:rsidR="0082405C">
        <w:t xml:space="preserve">w Kołobrzegu . </w:t>
      </w:r>
    </w:p>
    <w:p w:rsidR="004A26A7" w:rsidRPr="003A70B2" w:rsidRDefault="004A26A7" w:rsidP="00C829D5">
      <w:pPr>
        <w:spacing w:line="360" w:lineRule="auto"/>
        <w:jc w:val="both"/>
        <w:rPr>
          <w:b/>
        </w:rPr>
      </w:pPr>
    </w:p>
    <w:p w:rsidR="00C829D5" w:rsidRDefault="00C829D5" w:rsidP="00C829D5">
      <w:pPr>
        <w:spacing w:line="360" w:lineRule="auto"/>
        <w:jc w:val="both"/>
        <w:rPr>
          <w:b/>
          <w:sz w:val="32"/>
          <w:szCs w:val="32"/>
        </w:rPr>
      </w:pPr>
      <w:r>
        <w:rPr>
          <w:b/>
          <w:sz w:val="32"/>
          <w:szCs w:val="32"/>
        </w:rPr>
        <w:t>IV.</w:t>
      </w:r>
      <w:r w:rsidRPr="00213984">
        <w:rPr>
          <w:b/>
          <w:sz w:val="32"/>
          <w:szCs w:val="32"/>
        </w:rPr>
        <w:t xml:space="preserve">ZADANIA PROGRAMU </w:t>
      </w:r>
      <w:r w:rsidR="002F4EAB">
        <w:rPr>
          <w:b/>
          <w:sz w:val="32"/>
          <w:szCs w:val="32"/>
        </w:rPr>
        <w:t>W 20</w:t>
      </w:r>
      <w:r w:rsidR="00F926C0">
        <w:rPr>
          <w:b/>
          <w:sz w:val="32"/>
          <w:szCs w:val="32"/>
        </w:rPr>
        <w:t>20</w:t>
      </w:r>
      <w:r>
        <w:rPr>
          <w:b/>
          <w:sz w:val="32"/>
          <w:szCs w:val="32"/>
        </w:rPr>
        <w:t xml:space="preserve"> ROKU</w:t>
      </w:r>
    </w:p>
    <w:p w:rsidR="00C829D5" w:rsidRPr="00EC6C5A" w:rsidRDefault="00C829D5" w:rsidP="00C829D5">
      <w:pPr>
        <w:spacing w:line="360" w:lineRule="auto"/>
        <w:jc w:val="both"/>
        <w:rPr>
          <w:b/>
          <w:sz w:val="28"/>
          <w:szCs w:val="28"/>
        </w:rPr>
      </w:pPr>
      <w:r w:rsidRPr="00EC6C5A">
        <w:rPr>
          <w:b/>
          <w:sz w:val="28"/>
          <w:szCs w:val="28"/>
        </w:rPr>
        <w:t>1. Zwiększenie dostępności pomocy terapeutycznej i rehabilitacyjnej dla osób z problemem alkoholowym</w:t>
      </w:r>
      <w:r>
        <w:rPr>
          <w:b/>
          <w:sz w:val="28"/>
          <w:szCs w:val="28"/>
        </w:rPr>
        <w:t>,  narkomanii  i przemocy w rodzinie</w:t>
      </w:r>
    </w:p>
    <w:p w:rsidR="00C829D5" w:rsidRDefault="00C829D5" w:rsidP="00C829D5">
      <w:pPr>
        <w:spacing w:line="360" w:lineRule="auto"/>
        <w:rPr>
          <w:b/>
        </w:rPr>
      </w:pPr>
      <w:r w:rsidRPr="0000292D">
        <w:rPr>
          <w:b/>
        </w:rPr>
        <w:t>Zadania:</w:t>
      </w:r>
    </w:p>
    <w:p w:rsidR="00C829D5" w:rsidRPr="00971D5C" w:rsidRDefault="00663B82" w:rsidP="00F72BF9">
      <w:pPr>
        <w:numPr>
          <w:ilvl w:val="0"/>
          <w:numId w:val="14"/>
        </w:numPr>
        <w:spacing w:line="360" w:lineRule="auto"/>
        <w:jc w:val="both"/>
        <w:rPr>
          <w:rFonts w:eastAsia="Times New Roman"/>
        </w:rPr>
      </w:pPr>
      <w:r>
        <w:rPr>
          <w:rFonts w:eastAsia="Times New Roman"/>
        </w:rPr>
        <w:lastRenderedPageBreak/>
        <w:t xml:space="preserve">Wsparcie </w:t>
      </w:r>
      <w:r w:rsidR="00F926C0">
        <w:rPr>
          <w:rFonts w:eastAsia="Times New Roman"/>
        </w:rPr>
        <w:t xml:space="preserve">finansowe </w:t>
      </w:r>
      <w:r>
        <w:rPr>
          <w:rFonts w:eastAsia="Times New Roman"/>
        </w:rPr>
        <w:t>działalności</w:t>
      </w:r>
      <w:r w:rsidR="00C829D5">
        <w:rPr>
          <w:rFonts w:eastAsia="Times New Roman"/>
        </w:rPr>
        <w:t xml:space="preserve"> </w:t>
      </w:r>
      <w:r w:rsidR="00C829D5" w:rsidRPr="00971D5C">
        <w:rPr>
          <w:rFonts w:eastAsia="Times New Roman"/>
        </w:rPr>
        <w:t xml:space="preserve">  </w:t>
      </w:r>
      <w:r w:rsidR="00F926C0">
        <w:rPr>
          <w:rFonts w:eastAsia="Times New Roman"/>
        </w:rPr>
        <w:t>placówek lecznictwa odwykowego</w:t>
      </w:r>
      <w:r w:rsidR="009075D4">
        <w:rPr>
          <w:rFonts w:eastAsia="Times New Roman"/>
        </w:rPr>
        <w:t>- realizacja programów terapeutycznych.</w:t>
      </w:r>
      <w:r w:rsidR="00F926C0">
        <w:rPr>
          <w:rFonts w:eastAsia="Times New Roman"/>
        </w:rPr>
        <w:t xml:space="preserve"> </w:t>
      </w:r>
    </w:p>
    <w:p w:rsidR="00C829D5" w:rsidRDefault="00C829D5" w:rsidP="00F72BF9">
      <w:pPr>
        <w:numPr>
          <w:ilvl w:val="0"/>
          <w:numId w:val="14"/>
        </w:numPr>
        <w:spacing w:line="360" w:lineRule="auto"/>
        <w:jc w:val="both"/>
      </w:pPr>
      <w:r w:rsidRPr="009F2517">
        <w:t>Dofinansowanie programów terapii dla osób, które ukończyły leczenie w zakładach lecznictwa o</w:t>
      </w:r>
      <w:r>
        <w:t>dwykowego .</w:t>
      </w:r>
    </w:p>
    <w:p w:rsidR="00C829D5" w:rsidRDefault="00C829D5" w:rsidP="00F72BF9">
      <w:pPr>
        <w:numPr>
          <w:ilvl w:val="0"/>
          <w:numId w:val="14"/>
        </w:numPr>
        <w:spacing w:line="360" w:lineRule="auto"/>
        <w:jc w:val="both"/>
      </w:pPr>
      <w:r>
        <w:t xml:space="preserve">Współpraca z organizacjami pozarządowymi poprzez zlecanie zadań </w:t>
      </w:r>
      <w:r w:rsidR="002760A9">
        <w:t>w/w zakresie.</w:t>
      </w:r>
    </w:p>
    <w:p w:rsidR="00C829D5" w:rsidRDefault="00C829D5" w:rsidP="00F72BF9">
      <w:pPr>
        <w:numPr>
          <w:ilvl w:val="0"/>
          <w:numId w:val="14"/>
        </w:numPr>
        <w:spacing w:line="360" w:lineRule="auto"/>
        <w:jc w:val="both"/>
      </w:pPr>
      <w:r>
        <w:t>Dofinansowanie placówek lecznictwa odwykowego poprzez zakup niezbędnych materiałów (mebli, materiałów biurowych i innych sprzętów niezbędnych do realizacji zadania)</w:t>
      </w:r>
      <w:r w:rsidR="00692785">
        <w:t>.</w:t>
      </w:r>
    </w:p>
    <w:p w:rsidR="00692785" w:rsidRDefault="00692785" w:rsidP="00692785">
      <w:pPr>
        <w:spacing w:line="360" w:lineRule="auto"/>
        <w:ind w:left="720"/>
        <w:jc w:val="both"/>
      </w:pPr>
    </w:p>
    <w:p w:rsidR="00125A8C" w:rsidRDefault="00125A8C" w:rsidP="00125A8C">
      <w:pPr>
        <w:spacing w:line="360" w:lineRule="auto"/>
        <w:ind w:left="284"/>
        <w:jc w:val="both"/>
      </w:pPr>
      <w:r>
        <w:t>Wskaźniki:</w:t>
      </w:r>
    </w:p>
    <w:p w:rsidR="00C829D5" w:rsidRPr="009F2517" w:rsidRDefault="00C829D5" w:rsidP="00F72BF9">
      <w:pPr>
        <w:numPr>
          <w:ilvl w:val="0"/>
          <w:numId w:val="12"/>
        </w:numPr>
        <w:spacing w:line="360" w:lineRule="auto"/>
        <w:jc w:val="both"/>
      </w:pPr>
      <w:r w:rsidRPr="009F2517">
        <w:t>liczba osób,</w:t>
      </w:r>
      <w:r>
        <w:t xml:space="preserve"> które podjęły leczenie w zakładach lecznictwa odwykowego</w:t>
      </w:r>
    </w:p>
    <w:p w:rsidR="00C829D5" w:rsidRPr="00971D5C" w:rsidRDefault="00C829D5" w:rsidP="00C829D5">
      <w:pPr>
        <w:spacing w:line="360" w:lineRule="auto"/>
        <w:ind w:left="720"/>
        <w:jc w:val="both"/>
      </w:pPr>
      <w:r>
        <w:t xml:space="preserve"> </w:t>
      </w:r>
    </w:p>
    <w:p w:rsidR="007C3F1C" w:rsidRDefault="007C3F1C" w:rsidP="00C829D5">
      <w:pPr>
        <w:spacing w:line="360" w:lineRule="auto"/>
        <w:jc w:val="both"/>
        <w:rPr>
          <w:b/>
        </w:rPr>
      </w:pPr>
    </w:p>
    <w:p w:rsidR="00C829D5" w:rsidRPr="009F2517" w:rsidRDefault="00C829D5" w:rsidP="00C829D5">
      <w:pPr>
        <w:spacing w:line="360" w:lineRule="auto"/>
        <w:jc w:val="both"/>
      </w:pPr>
      <w:r w:rsidRPr="009F2517">
        <w:rPr>
          <w:b/>
        </w:rPr>
        <w:t>2</w:t>
      </w:r>
      <w:r w:rsidRPr="00EC6C5A">
        <w:rPr>
          <w:b/>
          <w:sz w:val="28"/>
          <w:szCs w:val="28"/>
        </w:rPr>
        <w:t>. Udzielanie rodzinom, w których występują problemy alkoholowe, pomocy psychologicznej, prawnej, a w szczególności ochrony przed przemocą w rodzinie</w:t>
      </w:r>
      <w:r w:rsidRPr="009F2517">
        <w:t>.</w:t>
      </w:r>
    </w:p>
    <w:p w:rsidR="00C829D5" w:rsidRPr="008E6195" w:rsidRDefault="00C829D5" w:rsidP="00C829D5">
      <w:pPr>
        <w:spacing w:line="360" w:lineRule="auto"/>
        <w:jc w:val="both"/>
        <w:rPr>
          <w:b/>
        </w:rPr>
      </w:pPr>
      <w:r w:rsidRPr="008E6195">
        <w:rPr>
          <w:b/>
        </w:rPr>
        <w:t>Zadania:</w:t>
      </w:r>
    </w:p>
    <w:p w:rsidR="00650813" w:rsidRPr="00650813" w:rsidRDefault="00650813" w:rsidP="00650813">
      <w:pPr>
        <w:jc w:val="both"/>
        <w:rPr>
          <w:rFonts w:ascii="Arial CE" w:eastAsia="Times New Roman" w:hAnsi="Arial CE" w:cs="Arial"/>
          <w:sz w:val="22"/>
          <w:szCs w:val="22"/>
        </w:rPr>
      </w:pPr>
    </w:p>
    <w:p w:rsidR="00650813" w:rsidRPr="002760A9" w:rsidRDefault="00650813" w:rsidP="00667227">
      <w:pPr>
        <w:pStyle w:val="Akapitzlist"/>
        <w:numPr>
          <w:ilvl w:val="0"/>
          <w:numId w:val="15"/>
        </w:numPr>
        <w:rPr>
          <w:rFonts w:eastAsia="Times New Roman"/>
          <w:bCs/>
        </w:rPr>
      </w:pPr>
      <w:r w:rsidRPr="002760A9">
        <w:rPr>
          <w:rFonts w:eastAsia="Times New Roman"/>
        </w:rPr>
        <w:t>W 20</w:t>
      </w:r>
      <w:r w:rsidR="00F926C0">
        <w:rPr>
          <w:rFonts w:eastAsia="Times New Roman"/>
        </w:rPr>
        <w:t>20</w:t>
      </w:r>
      <w:r w:rsidRPr="002760A9">
        <w:rPr>
          <w:rFonts w:eastAsia="Times New Roman"/>
        </w:rPr>
        <w:t>r. planuje się podjęcie interdyscyplinarnych  działań mających  na celu wspieranie rodzin w sytuacjach trudnych i kryzysowych poprzez prowadzenie Gminnego Punktu Wspierania Rodziny</w:t>
      </w:r>
      <w:r w:rsidR="00125A8C" w:rsidRPr="002760A9">
        <w:rPr>
          <w:rFonts w:eastAsia="Times New Roman"/>
        </w:rPr>
        <w:t>. Będą w nim udzielane bezpłatne</w:t>
      </w:r>
      <w:r w:rsidRPr="002760A9">
        <w:rPr>
          <w:rFonts w:eastAsia="Times New Roman"/>
        </w:rPr>
        <w:t xml:space="preserve"> porad</w:t>
      </w:r>
      <w:r w:rsidR="00125A8C" w:rsidRPr="002760A9">
        <w:rPr>
          <w:rFonts w:eastAsia="Times New Roman"/>
        </w:rPr>
        <w:t>y</w:t>
      </w:r>
      <w:r w:rsidRPr="002760A9">
        <w:rPr>
          <w:rFonts w:eastAsia="Times New Roman"/>
        </w:rPr>
        <w:t xml:space="preserve"> dla mieszkańców Gminy Kołobrzeg. Poradnictwo specjalistyczne będzie  skierowane do osób uzależnionych, współuzależnionych, doznających przemocy, stosujących przemoc oraz będących w trudnej sytuacji życiowej. Ponadto w ramach poradnictwa pomoc mogą uzyskać rodzice z trudnościami wychowawczymi oraz rodziny borykające się z problemami rodzinnymi. </w:t>
      </w:r>
      <w:r w:rsidR="00D654AD" w:rsidRPr="002760A9">
        <w:rPr>
          <w:rFonts w:eastAsia="Times New Roman"/>
        </w:rPr>
        <w:t>Główną siedzibą punktu będzie Urząd</w:t>
      </w:r>
      <w:r w:rsidRPr="002760A9">
        <w:rPr>
          <w:rFonts w:eastAsia="Times New Roman"/>
        </w:rPr>
        <w:t xml:space="preserve"> Gminy w Kołobrzegu ul. Trzebiatowska 48a. Konsultacje </w:t>
      </w:r>
      <w:r w:rsidR="00D654AD" w:rsidRPr="002760A9">
        <w:rPr>
          <w:rFonts w:eastAsia="Times New Roman"/>
        </w:rPr>
        <w:t xml:space="preserve"> </w:t>
      </w:r>
      <w:r w:rsidRPr="002760A9">
        <w:rPr>
          <w:rFonts w:eastAsia="Times New Roman"/>
        </w:rPr>
        <w:t>będą umawiane telefonicznie oraz w siedzibie Urzędu</w:t>
      </w:r>
      <w:r w:rsidR="002F4EAB">
        <w:rPr>
          <w:rFonts w:eastAsia="Times New Roman"/>
        </w:rPr>
        <w:t>.</w:t>
      </w:r>
      <w:r w:rsidRPr="002760A9">
        <w:rPr>
          <w:rFonts w:eastAsia="Times New Roman"/>
        </w:rPr>
        <w:t>.</w:t>
      </w:r>
      <w:r w:rsidRPr="002760A9">
        <w:rPr>
          <w:bCs/>
        </w:rPr>
        <w:t xml:space="preserve"> W ramach realizacji zadania planuje się </w:t>
      </w:r>
      <w:r w:rsidRPr="002760A9">
        <w:rPr>
          <w:rFonts w:eastAsia="Times New Roman"/>
          <w:bCs/>
        </w:rPr>
        <w:t>zatrudnienie specjalistów np.</w:t>
      </w:r>
      <w:r w:rsidR="00C01348">
        <w:rPr>
          <w:rFonts w:eastAsia="Times New Roman"/>
          <w:bCs/>
        </w:rPr>
        <w:t xml:space="preserve"> </w:t>
      </w:r>
      <w:r w:rsidRPr="002760A9">
        <w:rPr>
          <w:rFonts w:eastAsia="Times New Roman"/>
          <w:bCs/>
        </w:rPr>
        <w:t>psychologa, doradcy  rodzinnego, małżeńskiego, młodzieżowego, edukatora seksualnego, specjalisty ds. przeciwdziałania przem</w:t>
      </w:r>
      <w:r w:rsidR="00667227" w:rsidRPr="002760A9">
        <w:rPr>
          <w:rFonts w:eastAsia="Times New Roman"/>
          <w:bCs/>
        </w:rPr>
        <w:t>ocy w rodzinie, terapeuty uzależ</w:t>
      </w:r>
      <w:r w:rsidRPr="002760A9">
        <w:rPr>
          <w:rFonts w:eastAsia="Times New Roman"/>
          <w:bCs/>
        </w:rPr>
        <w:t>nień</w:t>
      </w:r>
      <w:r w:rsidR="002760A9">
        <w:rPr>
          <w:rFonts w:eastAsia="Times New Roman"/>
          <w:bCs/>
        </w:rPr>
        <w:t>.</w:t>
      </w:r>
    </w:p>
    <w:p w:rsidR="00C829D5" w:rsidRDefault="002760A9" w:rsidP="00F72BF9">
      <w:pPr>
        <w:numPr>
          <w:ilvl w:val="0"/>
          <w:numId w:val="15"/>
        </w:numPr>
        <w:spacing w:line="360" w:lineRule="auto"/>
        <w:jc w:val="both"/>
      </w:pPr>
      <w:r>
        <w:t>W 20</w:t>
      </w:r>
      <w:r w:rsidR="004A32B5">
        <w:t>20</w:t>
      </w:r>
      <w:r w:rsidR="00D654AD">
        <w:t>r. planuje się kontynuację w</w:t>
      </w:r>
      <w:r w:rsidR="00C829D5" w:rsidRPr="009F2517">
        <w:t>sp</w:t>
      </w:r>
      <w:r w:rsidR="00D654AD">
        <w:t>ółpracy interdyscyplinarnej</w:t>
      </w:r>
      <w:r w:rsidR="00C829D5" w:rsidRPr="009F2517">
        <w:t xml:space="preserve"> </w:t>
      </w:r>
      <w:r w:rsidR="00C829D5">
        <w:t>w zakresie rozwiązywania problemów uzależnień i przemocy z</w:t>
      </w:r>
      <w:r w:rsidR="00D654AD">
        <w:t>:</w:t>
      </w:r>
      <w:r w:rsidR="00C829D5">
        <w:t xml:space="preserve"> Komendą Powiatową Policji w Kołobrzegu</w:t>
      </w:r>
      <w:r w:rsidR="00C829D5" w:rsidRPr="009F2517">
        <w:t xml:space="preserve">, </w:t>
      </w:r>
      <w:r w:rsidR="00C829D5">
        <w:t>Gminnym Ośrodkiem Pomocy Społecznej</w:t>
      </w:r>
      <w:r w:rsidR="00C829D5" w:rsidRPr="009F2517">
        <w:t xml:space="preserve"> w Kołobrzegu, </w:t>
      </w:r>
      <w:r w:rsidR="00C829D5">
        <w:lastRenderedPageBreak/>
        <w:t xml:space="preserve">Powiatowym Centrum Pomocy Rodzinie, szkołami, </w:t>
      </w:r>
      <w:r w:rsidR="00C829D5" w:rsidRPr="009F2517">
        <w:t>Sądem</w:t>
      </w:r>
      <w:r w:rsidR="00C829D5">
        <w:t xml:space="preserve"> Rejonowym w Kołobrzegu, Prokuraturą</w:t>
      </w:r>
      <w:r w:rsidR="00C829D5" w:rsidRPr="009F2517">
        <w:t xml:space="preserve"> Rejonową w Kołobrzegu</w:t>
      </w:r>
      <w:r w:rsidR="00C829D5">
        <w:t>, organizacjami pozarządowymi,  placówkami lecznictwa odwykowego,  itp.</w:t>
      </w:r>
    </w:p>
    <w:p w:rsidR="00C829D5" w:rsidRDefault="00D654AD" w:rsidP="00D654AD">
      <w:pPr>
        <w:numPr>
          <w:ilvl w:val="0"/>
          <w:numId w:val="15"/>
        </w:numPr>
        <w:spacing w:line="360" w:lineRule="auto"/>
        <w:jc w:val="both"/>
      </w:pPr>
      <w:r>
        <w:t>W obszarze przeciwdziałania przemocy w rodzinie konieczne jest u</w:t>
      </w:r>
      <w:r w:rsidR="00C829D5" w:rsidRPr="009F2517">
        <w:t>czestnictwo przedstawic</w:t>
      </w:r>
      <w:r w:rsidR="00C829D5">
        <w:t xml:space="preserve">iela </w:t>
      </w:r>
      <w:r>
        <w:t xml:space="preserve">Gminnej Komisji Rozwiązywania Problemów Alkoholowych </w:t>
      </w:r>
      <w:r w:rsidR="00C829D5">
        <w:t xml:space="preserve"> w powołanym Zespole I</w:t>
      </w:r>
      <w:r w:rsidR="00C829D5" w:rsidRPr="009F2517">
        <w:t>n</w:t>
      </w:r>
      <w:r w:rsidR="00C829D5">
        <w:t>terdyscyplinarn</w:t>
      </w:r>
      <w:r w:rsidR="00C829D5" w:rsidRPr="009F2517">
        <w:t>y</w:t>
      </w:r>
      <w:r w:rsidR="00C829D5">
        <w:t>m ds. Przeciwdziałania Przemocy w R</w:t>
      </w:r>
      <w:r w:rsidR="00C829D5" w:rsidRPr="009F2517">
        <w:t>odzinie</w:t>
      </w:r>
      <w:r w:rsidR="00C829D5">
        <w:t>.</w:t>
      </w:r>
    </w:p>
    <w:p w:rsidR="001C5621" w:rsidRPr="009F2517" w:rsidRDefault="001C5621" w:rsidP="001C5621">
      <w:pPr>
        <w:spacing w:line="360" w:lineRule="auto"/>
        <w:ind w:left="720"/>
        <w:jc w:val="both"/>
      </w:pPr>
    </w:p>
    <w:p w:rsidR="00C829D5" w:rsidRPr="009F2517" w:rsidRDefault="00C829D5" w:rsidP="00C829D5">
      <w:pPr>
        <w:spacing w:line="360" w:lineRule="auto"/>
      </w:pPr>
      <w:r>
        <w:t>Wska</w:t>
      </w:r>
      <w:r w:rsidRPr="009F2517">
        <w:t>źniki :</w:t>
      </w:r>
    </w:p>
    <w:p w:rsidR="00C829D5" w:rsidRDefault="002760A9" w:rsidP="00F72BF9">
      <w:pPr>
        <w:numPr>
          <w:ilvl w:val="0"/>
          <w:numId w:val="2"/>
        </w:numPr>
        <w:spacing w:line="360" w:lineRule="auto"/>
      </w:pPr>
      <w:r>
        <w:t>ilość rodzin korzystających ze wsparcia specjalistów</w:t>
      </w:r>
    </w:p>
    <w:p w:rsidR="00C829D5" w:rsidRPr="009F2517" w:rsidRDefault="00C829D5" w:rsidP="00D654AD">
      <w:pPr>
        <w:numPr>
          <w:ilvl w:val="0"/>
          <w:numId w:val="2"/>
        </w:numPr>
        <w:spacing w:line="360" w:lineRule="auto"/>
        <w:jc w:val="both"/>
      </w:pPr>
      <w:r>
        <w:t>liczba działań podjętych przez członka  Z</w:t>
      </w:r>
      <w:r w:rsidRPr="009F2517">
        <w:t>esp</w:t>
      </w:r>
      <w:r>
        <w:t>ołu  Interdyscyplinarnego,           przedstawiciela Gminnej Komisji Rozwiązywania Problemów Alkoholowych</w:t>
      </w:r>
      <w:r w:rsidR="00D654AD">
        <w:t>,</w:t>
      </w:r>
      <w:r>
        <w:t xml:space="preserve">  (liczba prowadzonych Procedur Niebieskie Karty).</w:t>
      </w:r>
    </w:p>
    <w:p w:rsidR="00032659" w:rsidRDefault="00032659" w:rsidP="00C829D5">
      <w:pPr>
        <w:spacing w:line="360" w:lineRule="auto"/>
        <w:jc w:val="both"/>
        <w:rPr>
          <w:b/>
          <w:sz w:val="28"/>
          <w:szCs w:val="28"/>
        </w:rPr>
      </w:pPr>
    </w:p>
    <w:p w:rsidR="00C829D5" w:rsidRDefault="00C829D5" w:rsidP="00C829D5">
      <w:pPr>
        <w:spacing w:line="360" w:lineRule="auto"/>
        <w:jc w:val="both"/>
        <w:rPr>
          <w:sz w:val="28"/>
          <w:szCs w:val="28"/>
        </w:rPr>
      </w:pPr>
      <w:r w:rsidRPr="00EC6C5A">
        <w:rPr>
          <w:b/>
          <w:sz w:val="28"/>
          <w:szCs w:val="28"/>
        </w:rPr>
        <w:t>3. Prowadzenie profilaktycznej działalności informacyjnej i edukacyjnej w zakresie rozwiązywania problemów alkoholowych, w szczególności dla dzieci i młodzieży</w:t>
      </w:r>
      <w:r w:rsidR="00A02C37">
        <w:rPr>
          <w:b/>
          <w:sz w:val="28"/>
          <w:szCs w:val="28"/>
        </w:rPr>
        <w:t>.</w:t>
      </w:r>
    </w:p>
    <w:p w:rsidR="00032659" w:rsidRDefault="00032659" w:rsidP="00032659">
      <w:pPr>
        <w:widowControl/>
        <w:autoSpaceDE/>
        <w:autoSpaceDN/>
        <w:adjustRightInd/>
        <w:spacing w:line="360" w:lineRule="auto"/>
        <w:ind w:firstLine="720"/>
        <w:contextualSpacing/>
        <w:jc w:val="both"/>
        <w:rPr>
          <w:rFonts w:eastAsia="Calibri"/>
        </w:rPr>
      </w:pPr>
      <w:r w:rsidRPr="00032659">
        <w:rPr>
          <w:rFonts w:eastAsia="Calibri"/>
        </w:rPr>
        <w:t xml:space="preserve">Działania profilaktyczne na terenie gminy powinny mieć charakter długofalowy </w:t>
      </w:r>
      <w:r w:rsidRPr="00032659">
        <w:rPr>
          <w:rFonts w:eastAsia="Calibri"/>
        </w:rPr>
        <w:br/>
        <w:t xml:space="preserve">i różnorodny. Nie powinny one ograniczać się jedynie do środowiska szkoły – uczniów i nauczycieli, ponieważ przyniosą wtedy znacznie mniejsze efekty. </w:t>
      </w:r>
      <w:r w:rsidRPr="00032659">
        <w:rPr>
          <w:rFonts w:eastAsia="Calibri"/>
        </w:rPr>
        <w:br/>
        <w:t xml:space="preserve">Zdecydowanie korzystnym działaniem jest edukowanie mieszkańców poprzez różnego rodzaju akcje ulotkowe lub plakatowe oraz kierowanie działań do młodszych uczniów w celu kształtowania prawidłowych postaw oraz świadomości względem istniejących zagrożeń społecznych. </w:t>
      </w:r>
    </w:p>
    <w:p w:rsidR="00A02C37" w:rsidRPr="003F6220" w:rsidRDefault="003F6220" w:rsidP="003F6220">
      <w:pPr>
        <w:widowControl/>
        <w:autoSpaceDE/>
        <w:autoSpaceDN/>
        <w:adjustRightInd/>
        <w:spacing w:line="360" w:lineRule="auto"/>
        <w:ind w:firstLine="720"/>
        <w:contextualSpacing/>
        <w:jc w:val="both"/>
        <w:rPr>
          <w:rFonts w:eastAsia="Calibri"/>
        </w:rPr>
      </w:pPr>
      <w:r>
        <w:rPr>
          <w:rFonts w:eastAsia="Calibri"/>
        </w:rPr>
        <w:t>W ramach zadania planuje się:</w:t>
      </w:r>
    </w:p>
    <w:p w:rsidR="00C829D5" w:rsidRDefault="00C829D5" w:rsidP="00F72BF9">
      <w:pPr>
        <w:numPr>
          <w:ilvl w:val="0"/>
          <w:numId w:val="16"/>
        </w:numPr>
        <w:spacing w:line="360" w:lineRule="auto"/>
        <w:jc w:val="both"/>
      </w:pPr>
      <w:r w:rsidRPr="00EF4429">
        <w:t>Tworzenie i finansowanie bieżącej działalności świetlic</w:t>
      </w:r>
      <w:r>
        <w:t>, w których odbywają si</w:t>
      </w:r>
      <w:r w:rsidR="0082405C">
        <w:t>ę</w:t>
      </w:r>
      <w:r>
        <w:t xml:space="preserve"> zajęcia</w:t>
      </w:r>
      <w:r w:rsidRPr="00EF4429">
        <w:t xml:space="preserve"> </w:t>
      </w:r>
      <w:r>
        <w:t>profilaktyczne i socjoterapeutyczne</w:t>
      </w:r>
      <w:r w:rsidRPr="00EF4429">
        <w:t xml:space="preserve">  dla dzieci </w:t>
      </w:r>
      <w:r>
        <w:t>i młodzieży</w:t>
      </w:r>
      <w:r w:rsidRPr="00EF4429">
        <w:t>, doposażenie świetlic w materiały</w:t>
      </w:r>
      <w:r>
        <w:t xml:space="preserve"> niezbędne do prowadzenia zajęć.</w:t>
      </w:r>
    </w:p>
    <w:p w:rsidR="00C829D5" w:rsidRDefault="00C829D5" w:rsidP="00F72BF9">
      <w:pPr>
        <w:numPr>
          <w:ilvl w:val="0"/>
          <w:numId w:val="16"/>
        </w:numPr>
        <w:spacing w:line="360" w:lineRule="auto"/>
        <w:jc w:val="both"/>
      </w:pPr>
      <w:r>
        <w:t>Kontynuacja programu animatorów podwórkowych w ramach projektu pt.,, Moja rodzina moje podwórko moja przyszłość’’. Zadanie będzie realizowane przez  f</w:t>
      </w:r>
      <w:r w:rsidRPr="009C0DA9">
        <w:t>inansowanie zatrudnienia pracowników merytorycznych  w świetlicach, w których odbywają się zajęc</w:t>
      </w:r>
      <w:r>
        <w:t>ia profilaktyczne i socjoterapeutyczne</w:t>
      </w:r>
      <w:r w:rsidRPr="009C0DA9">
        <w:t>.</w:t>
      </w:r>
      <w:r w:rsidRPr="009C0DA9">
        <w:rPr>
          <w:bCs/>
        </w:rPr>
        <w:t xml:space="preserve"> </w:t>
      </w:r>
      <w:r>
        <w:t>Zajęcia i programy muszą tez spełniać standardy zadań i celów przy prowadzeniu tego typu zajęć</w:t>
      </w:r>
      <w:r w:rsidRPr="009C0DA9">
        <w:t xml:space="preserve">. W ramach zajęć możliwe będzie prowadzenie różnorodnych programów rozwojowych </w:t>
      </w:r>
      <w:r w:rsidRPr="009C0DA9">
        <w:lastRenderedPageBreak/>
        <w:t>dla dzieci ( np.</w:t>
      </w:r>
      <w:r>
        <w:t xml:space="preserve"> </w:t>
      </w:r>
      <w:r w:rsidRPr="009C0DA9">
        <w:t xml:space="preserve">teatralnych, </w:t>
      </w:r>
      <w:r>
        <w:t>kulinarnych</w:t>
      </w:r>
      <w:r w:rsidRPr="009C0DA9">
        <w:t xml:space="preserve">, tanecznych, </w:t>
      </w:r>
      <w:r>
        <w:t xml:space="preserve">sportowych </w:t>
      </w:r>
      <w:r w:rsidRPr="009C0DA9">
        <w:t>itp.)</w:t>
      </w:r>
      <w:r>
        <w:t xml:space="preserve">. </w:t>
      </w:r>
    </w:p>
    <w:p w:rsidR="00C829D5" w:rsidRDefault="00C829D5" w:rsidP="00F72BF9">
      <w:pPr>
        <w:numPr>
          <w:ilvl w:val="0"/>
          <w:numId w:val="16"/>
        </w:numPr>
        <w:spacing w:line="360" w:lineRule="auto"/>
        <w:jc w:val="both"/>
      </w:pPr>
      <w:r w:rsidRPr="009C0DA9">
        <w:t>Finansowanie szk</w:t>
      </w:r>
      <w:r w:rsidR="00A02C37">
        <w:t>oleń i kursów specjalistycznych w zakresie profilaktyki uzależnień i przeciwdziałania przemocy w rodzinie.</w:t>
      </w:r>
      <w:r>
        <w:t xml:space="preserve">        </w:t>
      </w:r>
    </w:p>
    <w:p w:rsidR="00C829D5" w:rsidRDefault="00C829D5" w:rsidP="00F72BF9">
      <w:pPr>
        <w:numPr>
          <w:ilvl w:val="0"/>
          <w:numId w:val="16"/>
        </w:numPr>
        <w:spacing w:line="360" w:lineRule="auto"/>
        <w:jc w:val="both"/>
      </w:pPr>
      <w:r w:rsidRPr="009C0DA9">
        <w:t>Organizowanie lub finansowanie</w:t>
      </w:r>
      <w:r>
        <w:t xml:space="preserve"> warsztatów  </w:t>
      </w:r>
      <w:r w:rsidR="00A02C37">
        <w:t>dla rodziców i nauczycieli</w:t>
      </w:r>
      <w:r>
        <w:t xml:space="preserve">, </w:t>
      </w:r>
      <w:r w:rsidR="00A02C37">
        <w:t xml:space="preserve"> </w:t>
      </w:r>
      <w:r w:rsidRPr="009C0DA9">
        <w:t>mających na celu podniesienie kompetencji wychowawczych.</w:t>
      </w:r>
      <w:r>
        <w:t xml:space="preserve"> </w:t>
      </w:r>
    </w:p>
    <w:p w:rsidR="00A02C37" w:rsidRDefault="00C829D5" w:rsidP="00F72BF9">
      <w:pPr>
        <w:numPr>
          <w:ilvl w:val="0"/>
          <w:numId w:val="16"/>
        </w:numPr>
        <w:spacing w:line="360" w:lineRule="auto"/>
        <w:jc w:val="both"/>
      </w:pPr>
      <w:r>
        <w:t xml:space="preserve">Finansowanie warsztatów i programów edukacyjnych dla dzieci i młodzieży w zakresie rozwiązywania </w:t>
      </w:r>
      <w:r w:rsidR="00A02C37">
        <w:t>problemów uzależnień i przemocy</w:t>
      </w:r>
      <w:r>
        <w:t xml:space="preserve">. </w:t>
      </w:r>
    </w:p>
    <w:p w:rsidR="00C829D5" w:rsidRDefault="00C829D5" w:rsidP="00F72BF9">
      <w:pPr>
        <w:numPr>
          <w:ilvl w:val="0"/>
          <w:numId w:val="16"/>
        </w:numPr>
        <w:spacing w:line="360" w:lineRule="auto"/>
        <w:jc w:val="both"/>
      </w:pPr>
      <w:r w:rsidRPr="009C0DA9">
        <w:t>Budowanie</w:t>
      </w:r>
      <w:r w:rsidRPr="00EF4429">
        <w:t xml:space="preserve"> lokalnego systemu przeciwdziałania przemocy w rodzinie</w:t>
      </w:r>
      <w:r>
        <w:t xml:space="preserve"> poprzez funkcjonowanie Zespołu Interdyscyplinarnego ds. Przeciwdziałania P</w:t>
      </w:r>
      <w:r w:rsidRPr="00EF4429">
        <w:t xml:space="preserve">rzemocy </w:t>
      </w:r>
      <w:r>
        <w:t>w R</w:t>
      </w:r>
      <w:r w:rsidRPr="00EF4429">
        <w:t>odzinie (finansowanie szkoleń, konferencji, zakup ulotek broszur, informatorów).</w:t>
      </w:r>
      <w:r w:rsidRPr="008A0D6B">
        <w:t xml:space="preserve"> </w:t>
      </w:r>
      <w:r>
        <w:t>Prowadzenie działań</w:t>
      </w:r>
      <w:r w:rsidRPr="00EA11C2">
        <w:t xml:space="preserve"> </w:t>
      </w:r>
      <w:r>
        <w:t>w obszarze procedury Niebieskie</w:t>
      </w:r>
      <w:r w:rsidRPr="00EA11C2">
        <w:t xml:space="preserve"> Karty oraz koordynacja lokalnych instytucji w tym zakresie</w:t>
      </w:r>
      <w:r>
        <w:t>.</w:t>
      </w:r>
    </w:p>
    <w:p w:rsidR="00C829D5" w:rsidRDefault="00C829D5" w:rsidP="00F72BF9">
      <w:pPr>
        <w:numPr>
          <w:ilvl w:val="0"/>
          <w:numId w:val="16"/>
        </w:numPr>
        <w:spacing w:line="360" w:lineRule="auto"/>
        <w:jc w:val="both"/>
      </w:pPr>
      <w:r w:rsidRPr="00EA11C2">
        <w:t xml:space="preserve">Podejmowanie działań edukacyjnych skierowanych do sprzedawców napojów alkoholowych oraz działań kontrolnych i interwencyjnych, mających na celu ograniczanie dostępności napojów alkoholowych i przestrzeganie zakazu sprzedaży alkoholu osobom poniżej 18 roku życia. </w:t>
      </w:r>
      <w:r>
        <w:tab/>
      </w:r>
      <w:r>
        <w:tab/>
      </w:r>
      <w:r>
        <w:tab/>
      </w:r>
    </w:p>
    <w:p w:rsidR="00C829D5" w:rsidRDefault="00C829D5" w:rsidP="00F72BF9">
      <w:pPr>
        <w:numPr>
          <w:ilvl w:val="0"/>
          <w:numId w:val="16"/>
        </w:numPr>
        <w:spacing w:line="360" w:lineRule="auto"/>
        <w:jc w:val="both"/>
      </w:pPr>
      <w:r w:rsidRPr="00EA11C2">
        <w:t>Wspieranie materiałami z dziedziny profilaktyki uzależnień pedagogów szkolnych, nauczycieli, wychowawców zatrudnionych w świetlicach środowiskowych, a także tera</w:t>
      </w:r>
      <w:r>
        <w:t>peutów współpracujących z gminą</w:t>
      </w:r>
    </w:p>
    <w:p w:rsidR="00C829D5" w:rsidRDefault="00C829D5" w:rsidP="00F72BF9">
      <w:pPr>
        <w:numPr>
          <w:ilvl w:val="0"/>
          <w:numId w:val="16"/>
        </w:numPr>
        <w:spacing w:line="360" w:lineRule="auto"/>
        <w:jc w:val="both"/>
      </w:pPr>
      <w:r w:rsidRPr="00EA11C2">
        <w:t xml:space="preserve">Edukacja publiczna w zakresie problematyki alkoholowej, </w:t>
      </w:r>
      <w:r>
        <w:t xml:space="preserve">zwiększanie dostępności pomocy dla dzieci z FASD oraz ich opiekunów, </w:t>
      </w:r>
      <w:r w:rsidRPr="00EA11C2">
        <w:t>rozpowszechnianie informacji o miejscach pomocy dla rodzin z problemami uzależnień i przemocy w formie ulotek, plakatów przy współpracy z Radą Gminy Kołobrzeg  i sołtysami</w:t>
      </w:r>
      <w:r>
        <w:t xml:space="preserve">. </w:t>
      </w:r>
      <w:r w:rsidRPr="00EA11C2">
        <w:t>Organizowanie lokalnych kampanii</w:t>
      </w:r>
      <w:r>
        <w:t xml:space="preserve"> rekomendowanych przez PARPA takich jak  np. kampania pn. ,, Przeciw Pijanym Kierowcom’’</w:t>
      </w:r>
      <w:r w:rsidRPr="00EA11C2">
        <w:t xml:space="preserve"> i innych działań edukacyjnych związanych z przeciwdziałaniem nietrzeźwości kierowców</w:t>
      </w:r>
      <w:r>
        <w:t xml:space="preserve">, a także na rzecz przeciwdziałania nietrzeźwości w miejscach publicznych </w:t>
      </w:r>
    </w:p>
    <w:p w:rsidR="00032659" w:rsidRPr="004A26A7" w:rsidRDefault="00C829D5" w:rsidP="004A26A7">
      <w:pPr>
        <w:numPr>
          <w:ilvl w:val="0"/>
          <w:numId w:val="16"/>
        </w:numPr>
        <w:spacing w:line="360" w:lineRule="auto"/>
        <w:jc w:val="both"/>
      </w:pPr>
      <w:r w:rsidRPr="00EE2A15">
        <w:t xml:space="preserve">Prowadzenie placówki wsparcia dziennego </w:t>
      </w:r>
      <w:r>
        <w:t xml:space="preserve">dla dzieci i młodzieży </w:t>
      </w:r>
      <w:r w:rsidRPr="00EE2A15">
        <w:t>na terenie Gminy Kołobrzeg.</w:t>
      </w:r>
    </w:p>
    <w:p w:rsidR="00C829D5" w:rsidRPr="00EE2A15" w:rsidRDefault="00C829D5" w:rsidP="00F72BF9">
      <w:pPr>
        <w:numPr>
          <w:ilvl w:val="0"/>
          <w:numId w:val="16"/>
        </w:numPr>
        <w:spacing w:line="360" w:lineRule="auto"/>
        <w:jc w:val="both"/>
        <w:rPr>
          <w:rFonts w:eastAsia="Times New Roman"/>
        </w:rPr>
      </w:pPr>
      <w:r w:rsidRPr="00A02C37">
        <w:rPr>
          <w:rFonts w:eastAsia="Times New Roman"/>
        </w:rPr>
        <w:t xml:space="preserve">Poszerzanie i udoskonalenie oferty, upowszechnianie oraz wdrażanie programów profilaktyki o naukowych podstawach lub o potwierdzonej skuteczności adresowanych do dzieci i młodzieży w wieku szkolnym, osób dorosłych, w tym programów profilaktyki, które biorą pod uwagę wspólne czynniki chroniące i czynniki ryzyka używania substancji psychoaktywnych i innych zachowań </w:t>
      </w:r>
      <w:r w:rsidRPr="00A02C37">
        <w:rPr>
          <w:rFonts w:eastAsia="Times New Roman"/>
        </w:rPr>
        <w:lastRenderedPageBreak/>
        <w:t xml:space="preserve">ryzykownych, w szczególności zalecanych w ramach Systemu rekomendacji programów profilaktycznych i promocji zdrowia psychicznego. </w:t>
      </w:r>
    </w:p>
    <w:p w:rsidR="00C829D5" w:rsidRPr="00EE2A15" w:rsidRDefault="00C829D5" w:rsidP="00F72BF9">
      <w:pPr>
        <w:numPr>
          <w:ilvl w:val="0"/>
          <w:numId w:val="16"/>
        </w:numPr>
        <w:spacing w:line="360" w:lineRule="auto"/>
        <w:jc w:val="both"/>
        <w:rPr>
          <w:rFonts w:eastAsia="Times New Roman"/>
        </w:rPr>
      </w:pPr>
      <w:r w:rsidRPr="00EE2A15">
        <w:rPr>
          <w:rFonts w:eastAsia="Times New Roman"/>
        </w:rPr>
        <w:t xml:space="preserve">Upowszechnianie informacji na temat dostępu do działań profilaktycznych, interwencyjnych i pomocowych  i placówek leczenia </w:t>
      </w:r>
      <w:r>
        <w:rPr>
          <w:rFonts w:eastAsia="Times New Roman"/>
        </w:rPr>
        <w:t>dla osób zagrożonych uzależnienie</w:t>
      </w:r>
      <w:r w:rsidRPr="00EE2A15">
        <w:rPr>
          <w:rFonts w:eastAsia="Times New Roman"/>
        </w:rPr>
        <w:t>m lub uzależnionych od środków odurzających i nowych substancji psychoaktywnych przez bieżącą aktualizację</w:t>
      </w:r>
      <w:r>
        <w:rPr>
          <w:rFonts w:eastAsia="Times New Roman"/>
        </w:rPr>
        <w:t xml:space="preserve"> baz danych i ich udostępnianie (np. utworzenie bazy danych i udostępnienie informacji na stronie internetowej Urzędu Gminy w Kołobrzegu.</w:t>
      </w:r>
    </w:p>
    <w:p w:rsidR="00C829D5" w:rsidRDefault="00D95CB7" w:rsidP="00D95CB7">
      <w:pPr>
        <w:spacing w:line="360" w:lineRule="auto"/>
        <w:ind w:left="426"/>
        <w:jc w:val="both"/>
      </w:pPr>
      <w:r>
        <w:t xml:space="preserve">  ł. </w:t>
      </w:r>
      <w:r w:rsidR="00C829D5" w:rsidRPr="00EE2A15">
        <w:t>Zwiększanie oferty działań zmierzających do aktywizacji za</w:t>
      </w:r>
      <w:r w:rsidR="00C829D5">
        <w:t xml:space="preserve">wodowej i społecznej </w:t>
      </w:r>
      <w:r>
        <w:t xml:space="preserve"> </w:t>
      </w:r>
      <w:r>
        <w:tab/>
      </w:r>
      <w:r w:rsidR="00C829D5">
        <w:t>osób zagroż</w:t>
      </w:r>
      <w:r w:rsidR="00C829D5" w:rsidRPr="00EE2A15">
        <w:t xml:space="preserve">onych uzależnieniem i uzależnionych od środków odurzających lub </w:t>
      </w:r>
      <w:r>
        <w:tab/>
      </w:r>
      <w:r w:rsidR="00C829D5" w:rsidRPr="00EE2A15">
        <w:t xml:space="preserve">zwiększanie dostępności do istniejących form wsparcia. </w:t>
      </w:r>
      <w:r w:rsidR="00C829D5">
        <w:t xml:space="preserve">Zadanie będzie </w:t>
      </w:r>
      <w:r>
        <w:tab/>
      </w:r>
      <w:r w:rsidR="00C829D5">
        <w:t>realizowane miedzy innymi poprzez d</w:t>
      </w:r>
      <w:r w:rsidR="00C829D5" w:rsidRPr="00EE2A15">
        <w:t>oposażenie świetlic</w:t>
      </w:r>
      <w:r w:rsidR="00C829D5">
        <w:t xml:space="preserve"> i infrastruktury sportowej </w:t>
      </w:r>
      <w:r>
        <w:tab/>
      </w:r>
      <w:r w:rsidR="00C829D5">
        <w:t xml:space="preserve">w gminie. </w:t>
      </w:r>
    </w:p>
    <w:p w:rsidR="0082405C" w:rsidRPr="00E334B2" w:rsidRDefault="0082405C" w:rsidP="0082405C">
      <w:pPr>
        <w:spacing w:line="360" w:lineRule="auto"/>
        <w:ind w:left="426"/>
        <w:jc w:val="both"/>
        <w:rPr>
          <w:rFonts w:ascii="Arial" w:hAnsi="Arial" w:cs="Arial"/>
          <w:sz w:val="22"/>
          <w:szCs w:val="22"/>
        </w:rPr>
      </w:pPr>
      <w:r>
        <w:t xml:space="preserve"> m. Organizacja czasu wolnego dzieciom i młodzieży poprzez finansowanie półkolonii                                       letnich wraz z programem socjoterapeutycznym </w:t>
      </w:r>
    </w:p>
    <w:p w:rsidR="00C829D5" w:rsidRPr="00E334B2" w:rsidRDefault="00C829D5" w:rsidP="00C829D5">
      <w:pPr>
        <w:spacing w:line="360" w:lineRule="auto"/>
        <w:jc w:val="both"/>
        <w:rPr>
          <w:rFonts w:ascii="Arial" w:hAnsi="Arial" w:cs="Arial"/>
          <w:sz w:val="22"/>
          <w:szCs w:val="22"/>
        </w:rPr>
      </w:pPr>
    </w:p>
    <w:p w:rsidR="00C829D5" w:rsidRDefault="00C829D5" w:rsidP="00C829D5">
      <w:pPr>
        <w:spacing w:line="360" w:lineRule="auto"/>
        <w:jc w:val="both"/>
      </w:pPr>
      <w:r>
        <w:t>Wskaźniki</w:t>
      </w:r>
    </w:p>
    <w:p w:rsidR="00C829D5" w:rsidRDefault="00C829D5" w:rsidP="00F72BF9">
      <w:pPr>
        <w:numPr>
          <w:ilvl w:val="0"/>
          <w:numId w:val="3"/>
        </w:numPr>
        <w:spacing w:line="360" w:lineRule="auto"/>
        <w:jc w:val="both"/>
      </w:pPr>
      <w:r>
        <w:t xml:space="preserve">liczba przeprowadzonych szkoleń i warsztatów </w:t>
      </w:r>
    </w:p>
    <w:p w:rsidR="00C829D5" w:rsidRDefault="00C829D5" w:rsidP="00F72BF9">
      <w:pPr>
        <w:numPr>
          <w:ilvl w:val="0"/>
          <w:numId w:val="3"/>
        </w:numPr>
        <w:spacing w:line="360" w:lineRule="auto"/>
        <w:jc w:val="both"/>
      </w:pPr>
      <w:r>
        <w:t xml:space="preserve">liczba osób uczestniczących w szkoleniach i warsztatach </w:t>
      </w:r>
    </w:p>
    <w:p w:rsidR="00C829D5" w:rsidRDefault="00C829D5" w:rsidP="00F72BF9">
      <w:pPr>
        <w:numPr>
          <w:ilvl w:val="0"/>
          <w:numId w:val="3"/>
        </w:numPr>
        <w:spacing w:line="360" w:lineRule="auto"/>
        <w:jc w:val="both"/>
      </w:pPr>
      <w:r>
        <w:t>liczba przeprowadzonych akcji edukacyjnych</w:t>
      </w:r>
    </w:p>
    <w:p w:rsidR="00C829D5" w:rsidRDefault="00C829D5" w:rsidP="00F72BF9">
      <w:pPr>
        <w:numPr>
          <w:ilvl w:val="0"/>
          <w:numId w:val="3"/>
        </w:numPr>
        <w:spacing w:line="360" w:lineRule="auto"/>
        <w:jc w:val="both"/>
      </w:pPr>
      <w:r>
        <w:t xml:space="preserve">liczba i rodzaj zakupionych materiałów edukacyjnych </w:t>
      </w:r>
    </w:p>
    <w:p w:rsidR="00C829D5" w:rsidRDefault="00C829D5" w:rsidP="00F72BF9">
      <w:pPr>
        <w:numPr>
          <w:ilvl w:val="0"/>
          <w:numId w:val="3"/>
        </w:numPr>
        <w:spacing w:line="360" w:lineRule="auto"/>
        <w:jc w:val="both"/>
      </w:pPr>
      <w:r>
        <w:t>liczba świetlic z programem profilaktycznym i socjoterapeutycznym</w:t>
      </w:r>
    </w:p>
    <w:p w:rsidR="00C829D5" w:rsidRDefault="00C829D5" w:rsidP="00F72BF9">
      <w:pPr>
        <w:numPr>
          <w:ilvl w:val="0"/>
          <w:numId w:val="3"/>
        </w:numPr>
        <w:spacing w:line="360" w:lineRule="auto"/>
        <w:jc w:val="both"/>
      </w:pPr>
      <w:r>
        <w:t xml:space="preserve">liczba dzieci uczestniczących w zajęciach </w:t>
      </w:r>
      <w:r w:rsidR="0082405C">
        <w:t xml:space="preserve">i w półkoloniach </w:t>
      </w:r>
    </w:p>
    <w:p w:rsidR="00C829D5" w:rsidRDefault="00C829D5" w:rsidP="00F72BF9">
      <w:pPr>
        <w:numPr>
          <w:ilvl w:val="0"/>
          <w:numId w:val="3"/>
        </w:numPr>
        <w:spacing w:line="360" w:lineRule="auto"/>
        <w:jc w:val="both"/>
      </w:pPr>
      <w:r>
        <w:t>liczba podjętych działań edukacyjnych w punktach sprzedaży napojów alkoholowych</w:t>
      </w:r>
    </w:p>
    <w:p w:rsidR="00C829D5" w:rsidRDefault="00C829D5" w:rsidP="00C829D5">
      <w:pPr>
        <w:spacing w:line="360" w:lineRule="auto"/>
        <w:jc w:val="both"/>
        <w:rPr>
          <w:b/>
          <w:sz w:val="28"/>
          <w:szCs w:val="28"/>
        </w:rPr>
      </w:pPr>
    </w:p>
    <w:p w:rsidR="00C829D5" w:rsidRPr="00EC6C5A" w:rsidRDefault="00C829D5" w:rsidP="00C829D5">
      <w:pPr>
        <w:spacing w:line="360" w:lineRule="auto"/>
        <w:jc w:val="both"/>
        <w:rPr>
          <w:b/>
          <w:sz w:val="28"/>
          <w:szCs w:val="28"/>
        </w:rPr>
      </w:pPr>
      <w:r>
        <w:rPr>
          <w:b/>
          <w:sz w:val="28"/>
          <w:szCs w:val="28"/>
        </w:rPr>
        <w:t>4. Współpraca z organizacjami pozarządow</w:t>
      </w:r>
      <w:r w:rsidR="00BA17CD">
        <w:rPr>
          <w:b/>
          <w:sz w:val="28"/>
          <w:szCs w:val="28"/>
        </w:rPr>
        <w:t>ymi – zadania zaplanowane w 20</w:t>
      </w:r>
      <w:r w:rsidR="004A32B5">
        <w:rPr>
          <w:b/>
          <w:sz w:val="28"/>
          <w:szCs w:val="28"/>
        </w:rPr>
        <w:t>20</w:t>
      </w:r>
      <w:r>
        <w:rPr>
          <w:b/>
          <w:sz w:val="28"/>
          <w:szCs w:val="28"/>
        </w:rPr>
        <w:t>r.</w:t>
      </w:r>
    </w:p>
    <w:p w:rsidR="00667227" w:rsidRPr="00B32BB2" w:rsidRDefault="00C829D5" w:rsidP="00667227">
      <w:pPr>
        <w:spacing w:line="360" w:lineRule="auto"/>
        <w:jc w:val="both"/>
      </w:pPr>
      <w:r>
        <w:tab/>
      </w:r>
      <w:r w:rsidR="00667227" w:rsidRPr="008E6195">
        <w:t>Przy realizacji zadań</w:t>
      </w:r>
      <w:r w:rsidR="00667227">
        <w:t xml:space="preserve"> z zakresu profilaktyki i rozwią</w:t>
      </w:r>
      <w:r w:rsidR="00667227" w:rsidRPr="008E6195">
        <w:t xml:space="preserve">zywania problemów alkoholowych ważnym partnerem dla gmin stały się organizacje pozarządowe. To one niejednokrotnie stanowią ważne miejsce promowania zdrowego  i trzeźwego stylu życia dla osób uzależnionych i ich rodzin oraz podejmują działania na rzecz rozwiązywania problemów alkoholowych na poziomie lokalnym.  </w:t>
      </w:r>
    </w:p>
    <w:p w:rsidR="00C829D5" w:rsidRDefault="00C829D5" w:rsidP="00C829D5">
      <w:pPr>
        <w:spacing w:line="360" w:lineRule="auto"/>
        <w:jc w:val="both"/>
        <w:rPr>
          <w:b/>
        </w:rPr>
      </w:pPr>
    </w:p>
    <w:p w:rsidR="00C829D5" w:rsidRPr="008E6195" w:rsidRDefault="00667227" w:rsidP="00C829D5">
      <w:pPr>
        <w:spacing w:line="360" w:lineRule="auto"/>
        <w:jc w:val="both"/>
        <w:rPr>
          <w:b/>
        </w:rPr>
      </w:pPr>
      <w:r>
        <w:rPr>
          <w:b/>
        </w:rPr>
        <w:lastRenderedPageBreak/>
        <w:t>Zadania do realizacji w 20</w:t>
      </w:r>
      <w:r w:rsidR="004A32B5">
        <w:rPr>
          <w:b/>
        </w:rPr>
        <w:t>20</w:t>
      </w:r>
      <w:r w:rsidR="00C829D5">
        <w:rPr>
          <w:b/>
        </w:rPr>
        <w:t>r.</w:t>
      </w:r>
    </w:p>
    <w:p w:rsidR="00667227" w:rsidRPr="00A02C37" w:rsidRDefault="00667227" w:rsidP="00667227">
      <w:pPr>
        <w:pStyle w:val="Akapitzlist"/>
        <w:numPr>
          <w:ilvl w:val="0"/>
          <w:numId w:val="17"/>
        </w:numPr>
        <w:rPr>
          <w:rFonts w:eastAsia="Times New Roman"/>
        </w:rPr>
      </w:pPr>
      <w:r w:rsidRPr="00A02C37">
        <w:rPr>
          <w:rFonts w:eastAsia="Times New Roman"/>
        </w:rPr>
        <w:t>Realizacja programów rozwijających kompetencje wychowawcze rodziców i wychowawców oraz  programów  profilaktycznych  sprzyjających kształtowaniu postaw i zachowań prozdrowotnych dzieci i młodzieży</w:t>
      </w:r>
    </w:p>
    <w:p w:rsidR="00667227" w:rsidRPr="00A02C37" w:rsidRDefault="00667227" w:rsidP="00667227">
      <w:pPr>
        <w:pStyle w:val="Akapitzlist"/>
        <w:numPr>
          <w:ilvl w:val="0"/>
          <w:numId w:val="17"/>
        </w:numPr>
        <w:rPr>
          <w:rFonts w:eastAsia="Times New Roman"/>
        </w:rPr>
      </w:pPr>
      <w:r w:rsidRPr="00A02C37">
        <w:rPr>
          <w:rFonts w:eastAsia="Times New Roman"/>
        </w:rPr>
        <w:t>Udzielanie wsparcia środowiskom abstynenckim  poprzez propagowanie i realizację idei trzeźwego życia, integrację oraz organizowanie oparcia i ochrony dla członków rodzin dotkniętych uzależnieniami</w:t>
      </w:r>
    </w:p>
    <w:p w:rsidR="00667227" w:rsidRPr="00A02C37" w:rsidRDefault="00667227" w:rsidP="00667227">
      <w:pPr>
        <w:pStyle w:val="Akapitzlist"/>
        <w:numPr>
          <w:ilvl w:val="0"/>
          <w:numId w:val="17"/>
        </w:numPr>
        <w:rPr>
          <w:rFonts w:eastAsia="Times New Roman"/>
        </w:rPr>
      </w:pPr>
      <w:r w:rsidRPr="00A02C37">
        <w:rPr>
          <w:rFonts w:eastAsia="Times New Roman"/>
        </w:rPr>
        <w:t xml:space="preserve">Zwiększanie dostępności i podniesienie jakości  pomocy dla członków rodzin z problemem alkoholowym poprzez edukację,  poradnictwo, indywidualne konsultacje  a także organizacja grup wsparcia, pomoc oraz dostęp do specjalistycznego poradnictwa psychiatryczno-psychologicznego.  </w:t>
      </w:r>
    </w:p>
    <w:p w:rsidR="00C829D5" w:rsidRDefault="00667227" w:rsidP="00C829D5">
      <w:pPr>
        <w:pStyle w:val="Akapitzlist"/>
        <w:numPr>
          <w:ilvl w:val="0"/>
          <w:numId w:val="17"/>
        </w:numPr>
        <w:rPr>
          <w:rFonts w:eastAsia="Times New Roman"/>
        </w:rPr>
      </w:pPr>
      <w:r w:rsidRPr="00A02C37">
        <w:rPr>
          <w:rFonts w:eastAsia="Times New Roman"/>
        </w:rPr>
        <w:t xml:space="preserve">Prowadzenie placówki wsparcia dziennego dla dzieci i młodzieży </w:t>
      </w:r>
    </w:p>
    <w:p w:rsidR="00BE50D8" w:rsidRPr="00BE50D8" w:rsidRDefault="00BE50D8" w:rsidP="00BE50D8">
      <w:pPr>
        <w:pStyle w:val="Akapitzlist"/>
        <w:rPr>
          <w:rFonts w:eastAsia="Times New Roman"/>
        </w:rPr>
      </w:pPr>
    </w:p>
    <w:p w:rsidR="00350809" w:rsidRDefault="00350809" w:rsidP="00C829D5">
      <w:pPr>
        <w:spacing w:line="360" w:lineRule="auto"/>
        <w:jc w:val="both"/>
      </w:pPr>
    </w:p>
    <w:p w:rsidR="00C829D5" w:rsidRDefault="00C829D5" w:rsidP="00C829D5">
      <w:pPr>
        <w:spacing w:line="360" w:lineRule="auto"/>
        <w:jc w:val="both"/>
      </w:pPr>
      <w:r>
        <w:t>Wskaźniki :</w:t>
      </w:r>
    </w:p>
    <w:p w:rsidR="00C829D5" w:rsidRPr="00A05F66" w:rsidRDefault="00C829D5" w:rsidP="00F72BF9">
      <w:pPr>
        <w:numPr>
          <w:ilvl w:val="0"/>
          <w:numId w:val="7"/>
        </w:numPr>
        <w:spacing w:line="360" w:lineRule="auto"/>
        <w:ind w:hanging="731"/>
        <w:jc w:val="both"/>
      </w:pPr>
      <w:r>
        <w:t>liczba</w:t>
      </w:r>
      <w:r w:rsidRPr="00A05F66">
        <w:t xml:space="preserve"> organizacji pozarz</w:t>
      </w:r>
      <w:r w:rsidRPr="00A05F66">
        <w:rPr>
          <w:rFonts w:eastAsia="TimesNewRoman"/>
        </w:rPr>
        <w:t>ą</w:t>
      </w:r>
      <w:r w:rsidRPr="00A05F66">
        <w:t>dowych i innych podmiotów bior</w:t>
      </w:r>
      <w:r w:rsidRPr="00A05F66">
        <w:rPr>
          <w:rFonts w:eastAsia="TimesNewRoman"/>
        </w:rPr>
        <w:t>ą</w:t>
      </w:r>
      <w:r w:rsidRPr="00A05F66">
        <w:t>cych udział w realizacji programu</w:t>
      </w:r>
      <w:r w:rsidRPr="00B1399F">
        <w:rPr>
          <w:b/>
        </w:rPr>
        <w:t>,</w:t>
      </w:r>
    </w:p>
    <w:p w:rsidR="00C829D5" w:rsidRPr="00B1399F" w:rsidRDefault="00C829D5" w:rsidP="00F72BF9">
      <w:pPr>
        <w:pStyle w:val="Tekstpodstawowy"/>
        <w:numPr>
          <w:ilvl w:val="0"/>
          <w:numId w:val="7"/>
        </w:numPr>
        <w:spacing w:line="360" w:lineRule="auto"/>
        <w:ind w:hanging="731"/>
        <w:jc w:val="both"/>
        <w:rPr>
          <w:b w:val="0"/>
        </w:rPr>
      </w:pPr>
      <w:r>
        <w:rPr>
          <w:b w:val="0"/>
        </w:rPr>
        <w:t xml:space="preserve">liczba </w:t>
      </w:r>
      <w:r w:rsidRPr="00B1399F">
        <w:rPr>
          <w:b w:val="0"/>
        </w:rPr>
        <w:t>osób,  które były adresatami działa</w:t>
      </w:r>
      <w:r w:rsidRPr="00B1399F">
        <w:rPr>
          <w:rFonts w:eastAsia="TimesNewRoman"/>
          <w:b w:val="0"/>
        </w:rPr>
        <w:t xml:space="preserve">ń </w:t>
      </w:r>
      <w:r w:rsidRPr="00B1399F">
        <w:rPr>
          <w:b w:val="0"/>
        </w:rPr>
        <w:t>publicznych uj</w:t>
      </w:r>
      <w:r w:rsidRPr="00B1399F">
        <w:rPr>
          <w:rFonts w:eastAsia="TimesNewRoman"/>
          <w:b w:val="0"/>
        </w:rPr>
        <w:t>ę</w:t>
      </w:r>
      <w:r w:rsidRPr="00B1399F">
        <w:rPr>
          <w:b w:val="0"/>
        </w:rPr>
        <w:t>tych w programie,</w:t>
      </w:r>
    </w:p>
    <w:p w:rsidR="00C829D5" w:rsidRPr="00DD53DD" w:rsidRDefault="00C829D5" w:rsidP="00F72BF9">
      <w:pPr>
        <w:pStyle w:val="Tekstpodstawowy"/>
        <w:numPr>
          <w:ilvl w:val="0"/>
          <w:numId w:val="7"/>
        </w:numPr>
        <w:spacing w:line="360" w:lineRule="auto"/>
        <w:ind w:hanging="731"/>
        <w:jc w:val="both"/>
        <w:rPr>
          <w:b w:val="0"/>
        </w:rPr>
      </w:pPr>
      <w:r>
        <w:rPr>
          <w:b w:val="0"/>
        </w:rPr>
        <w:t xml:space="preserve">tytuł zadania  i liczba </w:t>
      </w:r>
      <w:r w:rsidRPr="00B1399F">
        <w:rPr>
          <w:b w:val="0"/>
        </w:rPr>
        <w:t xml:space="preserve"> zawartych umów</w:t>
      </w:r>
      <w:r>
        <w:rPr>
          <w:b w:val="0"/>
        </w:rPr>
        <w:t xml:space="preserve"> </w:t>
      </w:r>
    </w:p>
    <w:p w:rsidR="00C829D5" w:rsidRDefault="00C829D5" w:rsidP="00C829D5">
      <w:pPr>
        <w:spacing w:line="360" w:lineRule="auto"/>
        <w:jc w:val="both"/>
        <w:rPr>
          <w:b/>
          <w:sz w:val="28"/>
          <w:szCs w:val="28"/>
        </w:rPr>
      </w:pPr>
    </w:p>
    <w:p w:rsidR="00C829D5" w:rsidRPr="00C274F5" w:rsidRDefault="003F6220" w:rsidP="00C829D5">
      <w:pPr>
        <w:spacing w:line="360" w:lineRule="auto"/>
        <w:jc w:val="both"/>
        <w:rPr>
          <w:rFonts w:eastAsia="Times New Roman"/>
        </w:rPr>
      </w:pPr>
      <w:r>
        <w:rPr>
          <w:b/>
          <w:sz w:val="28"/>
          <w:szCs w:val="28"/>
        </w:rPr>
        <w:t>5</w:t>
      </w:r>
      <w:r w:rsidR="00C829D5" w:rsidRPr="00C210AD">
        <w:rPr>
          <w:b/>
          <w:sz w:val="28"/>
          <w:szCs w:val="28"/>
        </w:rPr>
        <w:t>.  Zobowiązanie do poddania się leczeniu odwykowemu i działalność Gminnej Komisji Rozwiązywania Problemów Alkoholowych</w:t>
      </w:r>
      <w:r w:rsidR="00C829D5">
        <w:rPr>
          <w:sz w:val="28"/>
          <w:szCs w:val="28"/>
        </w:rPr>
        <w:t xml:space="preserve"> </w:t>
      </w:r>
      <w:r w:rsidR="00C829D5">
        <w:rPr>
          <w:sz w:val="28"/>
          <w:szCs w:val="28"/>
        </w:rPr>
        <w:tab/>
      </w:r>
      <w:r w:rsidR="00C829D5">
        <w:rPr>
          <w:sz w:val="28"/>
          <w:szCs w:val="28"/>
        </w:rPr>
        <w:tab/>
      </w:r>
      <w:r w:rsidR="00C829D5" w:rsidRPr="00C210AD">
        <w:rPr>
          <w:rFonts w:eastAsia="Times New Roman"/>
        </w:rPr>
        <w:t xml:space="preserve">. </w:t>
      </w:r>
      <w:r w:rsidR="00C829D5">
        <w:rPr>
          <w:rFonts w:eastAsia="Times New Roman"/>
        </w:rPr>
        <w:tab/>
      </w:r>
      <w:r w:rsidR="00C829D5" w:rsidRPr="00C210AD">
        <w:rPr>
          <w:rFonts w:eastAsia="Times New Roman"/>
        </w:rPr>
        <w:t>Podstawę prawną zobowiązan</w:t>
      </w:r>
      <w:r w:rsidR="00C829D5">
        <w:rPr>
          <w:rFonts w:eastAsia="Times New Roman"/>
        </w:rPr>
        <w:t xml:space="preserve">ia do leczenia stanowią art.  24 - </w:t>
      </w:r>
      <w:r w:rsidR="00C829D5" w:rsidRPr="00C210AD">
        <w:rPr>
          <w:rFonts w:eastAsia="Times New Roman"/>
        </w:rPr>
        <w:t xml:space="preserve">36 ustawy </w:t>
      </w:r>
      <w:r w:rsidR="00C829D5">
        <w:rPr>
          <w:rFonts w:eastAsia="Times New Roman"/>
        </w:rPr>
        <w:t xml:space="preserve"> </w:t>
      </w:r>
      <w:r w:rsidR="00C829D5" w:rsidRPr="00C210AD">
        <w:rPr>
          <w:rFonts w:eastAsia="Times New Roman"/>
        </w:rPr>
        <w:t>z dnia 26 października 1982 roku o wychowaniu w trzeźwości i przeciwdziałaniu alkoholizmowi.</w:t>
      </w:r>
      <w:r w:rsidR="00C829D5">
        <w:rPr>
          <w:rFonts w:eastAsia="Times New Roman"/>
        </w:rPr>
        <w:t xml:space="preserve"> </w:t>
      </w:r>
      <w:r w:rsidR="00C829D5" w:rsidRPr="00C210AD">
        <w:rPr>
          <w:rFonts w:eastAsia="Times New Roman"/>
        </w:rPr>
        <w:t>Powyższą procedurę wdraża się wobec osób uzależnionych od alkoholu, które w związku z nadużywaniem alkoholu powodują rozkład życia rodzinnego, demoralizację małoletnich</w:t>
      </w:r>
      <w:r w:rsidR="00F748A3">
        <w:rPr>
          <w:rFonts w:eastAsia="Times New Roman"/>
        </w:rPr>
        <w:t>,</w:t>
      </w:r>
      <w:r w:rsidR="00C829D5" w:rsidRPr="00C210AD">
        <w:rPr>
          <w:rFonts w:eastAsia="Times New Roman"/>
        </w:rPr>
        <w:t xml:space="preserve"> systematycznie zakłócają spokój lub porządek publiczny.</w:t>
      </w:r>
      <w:r w:rsidR="00F748A3">
        <w:rPr>
          <w:rFonts w:eastAsia="Times New Roman"/>
        </w:rPr>
        <w:t xml:space="preserve"> </w:t>
      </w:r>
      <w:r w:rsidR="00C829D5" w:rsidRPr="00C210AD">
        <w:rPr>
          <w:rFonts w:eastAsia="Times New Roman"/>
        </w:rPr>
        <w:t xml:space="preserve">Zobowiązanie nie ma charakteru przymusu prawnego. Przymus stosowany jest na etapie doprowadzania osoby uzależnionej od alkoholu na badanie przez biegłego, na rozprawę w sądzie i do zakładu leczniczego na podjęcie </w:t>
      </w:r>
      <w:r w:rsidR="002F4EAB">
        <w:rPr>
          <w:rFonts w:eastAsia="Times New Roman"/>
        </w:rPr>
        <w:t>terapii</w:t>
      </w:r>
      <w:r w:rsidR="00C829D5" w:rsidRPr="00C210AD">
        <w:rPr>
          <w:rFonts w:eastAsia="Times New Roman"/>
        </w:rPr>
        <w:t>, jeśli odmawia ona współpracy. Nie ma jednak możliwości prawnych ani organizacyjnych zatrzymania pacjenta w zakładzie lecznictwa odwykowej wbrew jego woli.</w:t>
      </w:r>
      <w:r w:rsidR="00350809">
        <w:rPr>
          <w:rFonts w:eastAsia="Times New Roman"/>
        </w:rPr>
        <w:t xml:space="preserve"> </w:t>
      </w:r>
      <w:r w:rsidR="00C829D5" w:rsidRPr="00C210AD">
        <w:rPr>
          <w:rFonts w:eastAsia="Times New Roman"/>
        </w:rPr>
        <w:t>Do przyjęcia zgłoszenia i wszczęcia postępowania zobowi</w:t>
      </w:r>
      <w:r w:rsidR="00C829D5">
        <w:rPr>
          <w:rFonts w:eastAsia="Times New Roman"/>
        </w:rPr>
        <w:t>ązana jest gminna komisja rozwią</w:t>
      </w:r>
      <w:r w:rsidR="00C829D5" w:rsidRPr="00C210AD">
        <w:rPr>
          <w:rFonts w:eastAsia="Times New Roman"/>
        </w:rPr>
        <w:t xml:space="preserve">zywania problemów alkoholowych właściwa dla miejsca zamieszkania lub pobytu </w:t>
      </w:r>
      <w:r w:rsidR="00C829D5" w:rsidRPr="00C210AD">
        <w:rPr>
          <w:rFonts w:eastAsia="Times New Roman"/>
        </w:rPr>
        <w:lastRenderedPageBreak/>
        <w:t>oso</w:t>
      </w:r>
      <w:r w:rsidR="00C829D5">
        <w:rPr>
          <w:rFonts w:eastAsia="Times New Roman"/>
        </w:rPr>
        <w:t xml:space="preserve">by, której dotyczy postępowanie. </w:t>
      </w:r>
      <w:r w:rsidR="00C829D5" w:rsidRPr="002F2FCD">
        <w:rPr>
          <w:b/>
        </w:rPr>
        <w:t xml:space="preserve"> </w:t>
      </w:r>
      <w:r w:rsidR="00C829D5" w:rsidRPr="00C274F5">
        <w:t xml:space="preserve">Członkowie GKRPA posiadają odpowiednie przeszkolenie w zakresie profilaktyki i rozwiązywania problemów alkoholowych, oraz </w:t>
      </w:r>
      <w:r w:rsidR="00C829D5">
        <w:t xml:space="preserve">uczestniczą w  dodatkowych </w:t>
      </w:r>
      <w:r w:rsidR="00C829D5" w:rsidRPr="00C274F5">
        <w:t xml:space="preserve"> szkolenia</w:t>
      </w:r>
      <w:r w:rsidR="00C829D5">
        <w:t>ch  podnoszących</w:t>
      </w:r>
      <w:r w:rsidR="00C829D5" w:rsidRPr="00C274F5">
        <w:t xml:space="preserve"> kwalifikacje do pracy w/w zakresie . </w:t>
      </w:r>
    </w:p>
    <w:p w:rsidR="00C829D5" w:rsidRPr="002F2FCD" w:rsidRDefault="00C829D5" w:rsidP="00C829D5">
      <w:pPr>
        <w:pStyle w:val="Tekstpodstawowy"/>
        <w:spacing w:line="360" w:lineRule="auto"/>
        <w:ind w:left="142"/>
        <w:jc w:val="both"/>
        <w:rPr>
          <w:b w:val="0"/>
        </w:rPr>
      </w:pPr>
      <w:r>
        <w:rPr>
          <w:b w:val="0"/>
        </w:rPr>
        <w:tab/>
      </w:r>
      <w:r w:rsidRPr="002F2FCD">
        <w:rPr>
          <w:b w:val="0"/>
        </w:rPr>
        <w:t xml:space="preserve">GKRPA w Kołobrzegu inicjuje, koordynuje działania </w:t>
      </w:r>
      <w:r>
        <w:rPr>
          <w:b w:val="0"/>
        </w:rPr>
        <w:t>w zakresie profilaktyki i rozwią</w:t>
      </w:r>
      <w:r w:rsidRPr="002F2FCD">
        <w:rPr>
          <w:b w:val="0"/>
        </w:rPr>
        <w:t xml:space="preserve">zywania problemów uzależnień na terenie </w:t>
      </w:r>
      <w:r>
        <w:rPr>
          <w:b w:val="0"/>
        </w:rPr>
        <w:t>gminy</w:t>
      </w:r>
      <w:r w:rsidRPr="002F2FCD">
        <w:rPr>
          <w:b w:val="0"/>
        </w:rPr>
        <w:t xml:space="preserve"> w szczególności:</w:t>
      </w:r>
    </w:p>
    <w:p w:rsidR="00C829D5" w:rsidRPr="002F2FCD" w:rsidRDefault="00C829D5" w:rsidP="00F72BF9">
      <w:pPr>
        <w:pStyle w:val="Tekstpodstawowy"/>
        <w:numPr>
          <w:ilvl w:val="0"/>
          <w:numId w:val="18"/>
        </w:numPr>
        <w:spacing w:line="360" w:lineRule="auto"/>
        <w:jc w:val="both"/>
        <w:rPr>
          <w:b w:val="0"/>
        </w:rPr>
      </w:pPr>
      <w:r w:rsidRPr="002F2FCD">
        <w:rPr>
          <w:b w:val="0"/>
        </w:rPr>
        <w:t>Przygotowuje i opiniuje przedstawiony Radzie Gminy Kołobrzeg projekt Gminnego Programu Profilaktyki i Rozwiązywania Problemów Alkoholowych</w:t>
      </w:r>
      <w:r>
        <w:rPr>
          <w:b w:val="0"/>
        </w:rPr>
        <w:t xml:space="preserve"> i Przeciwdziałania Narkomanii .</w:t>
      </w:r>
    </w:p>
    <w:p w:rsidR="00C829D5" w:rsidRPr="002F2FCD" w:rsidRDefault="00C829D5" w:rsidP="00F72BF9">
      <w:pPr>
        <w:pStyle w:val="Tekstpodstawowy"/>
        <w:numPr>
          <w:ilvl w:val="0"/>
          <w:numId w:val="18"/>
        </w:numPr>
        <w:spacing w:line="360" w:lineRule="auto"/>
        <w:jc w:val="both"/>
        <w:rPr>
          <w:b w:val="0"/>
        </w:rPr>
      </w:pPr>
      <w:r w:rsidRPr="002F2FCD">
        <w:rPr>
          <w:b w:val="0"/>
        </w:rPr>
        <w:t>Opiniuje wydawanie zezwoleń na sprzedaż lub podawanie napojów alkoholowych.</w:t>
      </w:r>
    </w:p>
    <w:p w:rsidR="00C829D5" w:rsidRPr="002F2FCD" w:rsidRDefault="00C829D5" w:rsidP="00F72BF9">
      <w:pPr>
        <w:pStyle w:val="Tekstpodstawowy"/>
        <w:numPr>
          <w:ilvl w:val="0"/>
          <w:numId w:val="18"/>
        </w:numPr>
        <w:spacing w:line="360" w:lineRule="auto"/>
        <w:jc w:val="both"/>
        <w:rPr>
          <w:b w:val="0"/>
        </w:rPr>
      </w:pPr>
      <w:r w:rsidRPr="002F2FCD">
        <w:rPr>
          <w:b w:val="0"/>
        </w:rPr>
        <w:t>Współpracuje z instytucjami pomocowymi i stowarzyszeniami w rozbudowie lokalnego systemu zwiększania skutecznego powstrzymywania przemocy w rodzinie i pomag</w:t>
      </w:r>
      <w:r w:rsidR="00531B5D">
        <w:rPr>
          <w:b w:val="0"/>
        </w:rPr>
        <w:t xml:space="preserve">ania osobom uwikłanym w przemoc między innymi  poprzez uczestnictwo w grupach roboczych w procedurze Niebieskie Karty. </w:t>
      </w:r>
    </w:p>
    <w:p w:rsidR="00C829D5" w:rsidRPr="002F2FCD" w:rsidRDefault="00C829D5" w:rsidP="00F72BF9">
      <w:pPr>
        <w:pStyle w:val="Tekstpodstawowy"/>
        <w:numPr>
          <w:ilvl w:val="0"/>
          <w:numId w:val="18"/>
        </w:numPr>
        <w:spacing w:line="360" w:lineRule="auto"/>
        <w:jc w:val="both"/>
        <w:rPr>
          <w:b w:val="0"/>
        </w:rPr>
      </w:pPr>
      <w:r w:rsidRPr="002F2FCD">
        <w:rPr>
          <w:b w:val="0"/>
        </w:rPr>
        <w:t>Podejmuje czynności zmierzające do orzeczenia o zastosowaniu wobec osoby uzależnionej od alkoholu obowiązku poddania się leczeniu w zakładzie lecznictwa odwykowego</w:t>
      </w:r>
    </w:p>
    <w:p w:rsidR="00C829D5" w:rsidRPr="002F2FCD" w:rsidRDefault="00C829D5" w:rsidP="00F72BF9">
      <w:pPr>
        <w:pStyle w:val="Tekstpodstawowy"/>
        <w:numPr>
          <w:ilvl w:val="0"/>
          <w:numId w:val="18"/>
        </w:numPr>
        <w:spacing w:line="360" w:lineRule="auto"/>
        <w:jc w:val="both"/>
        <w:rPr>
          <w:b w:val="0"/>
        </w:rPr>
      </w:pPr>
      <w:r w:rsidRPr="002F2FCD">
        <w:rPr>
          <w:b w:val="0"/>
        </w:rPr>
        <w:t>Rozpatruje z</w:t>
      </w:r>
      <w:r>
        <w:rPr>
          <w:b w:val="0"/>
        </w:rPr>
        <w:t>asadność</w:t>
      </w:r>
      <w:r w:rsidRPr="002F2FCD">
        <w:rPr>
          <w:b w:val="0"/>
        </w:rPr>
        <w:t xml:space="preserve"> wniosków o nałożenie obowiązku leczenia odwykowego </w:t>
      </w:r>
      <w:r>
        <w:rPr>
          <w:b w:val="0"/>
        </w:rPr>
        <w:t>na os</w:t>
      </w:r>
      <w:r w:rsidRPr="002F2FCD">
        <w:rPr>
          <w:b w:val="0"/>
        </w:rPr>
        <w:t>oby nadużywające alkoholu.</w:t>
      </w:r>
    </w:p>
    <w:p w:rsidR="00C829D5" w:rsidRPr="002F2FCD" w:rsidRDefault="00C829D5" w:rsidP="00F72BF9">
      <w:pPr>
        <w:pStyle w:val="Tekstpodstawowy"/>
        <w:numPr>
          <w:ilvl w:val="0"/>
          <w:numId w:val="18"/>
        </w:numPr>
        <w:spacing w:line="360" w:lineRule="auto"/>
        <w:jc w:val="both"/>
        <w:rPr>
          <w:b w:val="0"/>
        </w:rPr>
      </w:pPr>
      <w:r w:rsidRPr="002F2FCD">
        <w:rPr>
          <w:b w:val="0"/>
        </w:rPr>
        <w:t xml:space="preserve"> Motywuje do podjęcia leczenia</w:t>
      </w:r>
      <w:r w:rsidR="003F6220">
        <w:rPr>
          <w:b w:val="0"/>
        </w:rPr>
        <w:t xml:space="preserve"> odwykowego.</w:t>
      </w:r>
    </w:p>
    <w:p w:rsidR="00C829D5" w:rsidRDefault="00C829D5" w:rsidP="00F72BF9">
      <w:pPr>
        <w:pStyle w:val="Tekstpodstawowy"/>
        <w:numPr>
          <w:ilvl w:val="0"/>
          <w:numId w:val="18"/>
        </w:numPr>
        <w:spacing w:line="360" w:lineRule="auto"/>
        <w:jc w:val="both"/>
        <w:rPr>
          <w:b w:val="0"/>
        </w:rPr>
      </w:pPr>
      <w:r w:rsidRPr="002F2FCD">
        <w:rPr>
          <w:b w:val="0"/>
        </w:rPr>
        <w:t>Kieruje do Sądu Rejonowego w Kołobrzegu wnioski o zobowiązanie do podjęcia leczenia odwykowego.</w:t>
      </w:r>
    </w:p>
    <w:p w:rsidR="00A02C37" w:rsidRDefault="00C829D5" w:rsidP="00A02C37">
      <w:pPr>
        <w:pStyle w:val="Tekstpodstawowy"/>
        <w:numPr>
          <w:ilvl w:val="0"/>
          <w:numId w:val="18"/>
        </w:numPr>
        <w:spacing w:line="360" w:lineRule="auto"/>
        <w:jc w:val="both"/>
        <w:rPr>
          <w:b w:val="0"/>
        </w:rPr>
      </w:pPr>
      <w:r>
        <w:rPr>
          <w:b w:val="0"/>
        </w:rPr>
        <w:t>Kieruje na badanie biegłych sądowych psychologa i psychiatry w celu wydania opinii w przedmiocie uzależnienia od alkoholu i wskazania rodzaju zakładu leczniczego.</w:t>
      </w:r>
    </w:p>
    <w:p w:rsidR="00374C5E" w:rsidRDefault="00374C5E" w:rsidP="00374C5E">
      <w:pPr>
        <w:pStyle w:val="Tekstpodstawowy"/>
        <w:spacing w:line="360" w:lineRule="auto"/>
        <w:jc w:val="both"/>
        <w:rPr>
          <w:b w:val="0"/>
        </w:rPr>
      </w:pPr>
    </w:p>
    <w:p w:rsidR="00663B82" w:rsidRDefault="00663B82" w:rsidP="004A32B5">
      <w:pPr>
        <w:pStyle w:val="Tekstpodstawowy"/>
        <w:spacing w:line="360" w:lineRule="auto"/>
        <w:jc w:val="both"/>
        <w:rPr>
          <w:b w:val="0"/>
        </w:rPr>
      </w:pPr>
    </w:p>
    <w:p w:rsidR="00C829D5" w:rsidRDefault="00663B82" w:rsidP="00C829D5">
      <w:pPr>
        <w:pStyle w:val="Tekstpodstawowy"/>
        <w:spacing w:line="360" w:lineRule="auto"/>
        <w:ind w:left="142"/>
        <w:jc w:val="both"/>
        <w:rPr>
          <w:b w:val="0"/>
        </w:rPr>
      </w:pPr>
      <w:r>
        <w:rPr>
          <w:b w:val="0"/>
        </w:rPr>
        <w:t xml:space="preserve">      </w:t>
      </w:r>
      <w:r w:rsidR="00C829D5">
        <w:rPr>
          <w:b w:val="0"/>
        </w:rPr>
        <w:t>Wskaźniki:</w:t>
      </w:r>
    </w:p>
    <w:p w:rsidR="00C829D5" w:rsidRDefault="00C829D5" w:rsidP="00F72BF9">
      <w:pPr>
        <w:pStyle w:val="Tekstpodstawowy"/>
        <w:numPr>
          <w:ilvl w:val="0"/>
          <w:numId w:val="10"/>
        </w:numPr>
        <w:spacing w:line="360" w:lineRule="auto"/>
        <w:jc w:val="both"/>
        <w:rPr>
          <w:b w:val="0"/>
        </w:rPr>
      </w:pPr>
      <w:r>
        <w:rPr>
          <w:b w:val="0"/>
        </w:rPr>
        <w:t>l</w:t>
      </w:r>
      <w:r w:rsidRPr="00C4581F">
        <w:rPr>
          <w:b w:val="0"/>
        </w:rPr>
        <w:t xml:space="preserve">iczba zaopiniowanych postanowień </w:t>
      </w:r>
    </w:p>
    <w:p w:rsidR="00C829D5" w:rsidRDefault="00C829D5" w:rsidP="00F72BF9">
      <w:pPr>
        <w:pStyle w:val="Tekstpodstawowy"/>
        <w:numPr>
          <w:ilvl w:val="0"/>
          <w:numId w:val="10"/>
        </w:numPr>
        <w:spacing w:line="360" w:lineRule="auto"/>
        <w:jc w:val="both"/>
        <w:rPr>
          <w:b w:val="0"/>
        </w:rPr>
      </w:pPr>
      <w:r>
        <w:rPr>
          <w:b w:val="0"/>
        </w:rPr>
        <w:t>liczba wydanych skierowań na badanie biegłych psychologa i psychiatry</w:t>
      </w:r>
    </w:p>
    <w:p w:rsidR="00C829D5" w:rsidRDefault="00C829D5" w:rsidP="00F72BF9">
      <w:pPr>
        <w:pStyle w:val="Tekstpodstawowy"/>
        <w:numPr>
          <w:ilvl w:val="0"/>
          <w:numId w:val="10"/>
        </w:numPr>
        <w:spacing w:line="360" w:lineRule="auto"/>
        <w:jc w:val="both"/>
        <w:rPr>
          <w:b w:val="0"/>
        </w:rPr>
      </w:pPr>
      <w:r>
        <w:rPr>
          <w:b w:val="0"/>
        </w:rPr>
        <w:t>liczba osób uczestniczących w rozmowach wspierająco-motywujących do podjęcia leczenia odwykowego</w:t>
      </w:r>
    </w:p>
    <w:p w:rsidR="00C829D5" w:rsidRDefault="00C829D5" w:rsidP="00F72BF9">
      <w:pPr>
        <w:pStyle w:val="Tekstpodstawowy"/>
        <w:numPr>
          <w:ilvl w:val="0"/>
          <w:numId w:val="10"/>
        </w:numPr>
        <w:spacing w:line="360" w:lineRule="auto"/>
        <w:jc w:val="both"/>
        <w:rPr>
          <w:b w:val="0"/>
        </w:rPr>
      </w:pPr>
      <w:r>
        <w:rPr>
          <w:b w:val="0"/>
        </w:rPr>
        <w:lastRenderedPageBreak/>
        <w:t xml:space="preserve">liczba złożonych wniosków do sądu w celu sądowego zobowiązania do podjęcia leczenia </w:t>
      </w:r>
    </w:p>
    <w:p w:rsidR="00CF233B" w:rsidRPr="00C4581F" w:rsidRDefault="00CF233B" w:rsidP="00F72BF9">
      <w:pPr>
        <w:pStyle w:val="Tekstpodstawowy"/>
        <w:numPr>
          <w:ilvl w:val="0"/>
          <w:numId w:val="10"/>
        </w:numPr>
        <w:spacing w:line="360" w:lineRule="auto"/>
        <w:jc w:val="both"/>
        <w:rPr>
          <w:b w:val="0"/>
        </w:rPr>
      </w:pPr>
      <w:r>
        <w:rPr>
          <w:b w:val="0"/>
        </w:rPr>
        <w:t>liczba posiedzeń GKRPA oraz grup roboczych w procedurze Niebieskie Karty</w:t>
      </w:r>
    </w:p>
    <w:p w:rsidR="00692785" w:rsidRDefault="00692785" w:rsidP="00C829D5">
      <w:pPr>
        <w:pStyle w:val="Tekstpodstawowy"/>
        <w:tabs>
          <w:tab w:val="left" w:pos="0"/>
        </w:tabs>
        <w:spacing w:line="360" w:lineRule="auto"/>
        <w:ind w:hanging="142"/>
        <w:jc w:val="both"/>
        <w:rPr>
          <w:sz w:val="28"/>
          <w:szCs w:val="28"/>
        </w:rPr>
      </w:pPr>
    </w:p>
    <w:p w:rsidR="003F6220" w:rsidRDefault="003F6220" w:rsidP="00C829D5">
      <w:pPr>
        <w:pStyle w:val="Tekstpodstawowy"/>
        <w:tabs>
          <w:tab w:val="left" w:pos="0"/>
        </w:tabs>
        <w:spacing w:line="360" w:lineRule="auto"/>
        <w:ind w:hanging="142"/>
        <w:jc w:val="both"/>
        <w:rPr>
          <w:sz w:val="28"/>
          <w:szCs w:val="28"/>
        </w:rPr>
      </w:pPr>
    </w:p>
    <w:p w:rsidR="00BE50D8" w:rsidRPr="00EC6C5A" w:rsidRDefault="003F6220" w:rsidP="00C829D5">
      <w:pPr>
        <w:pStyle w:val="Tekstpodstawowy"/>
        <w:tabs>
          <w:tab w:val="left" w:pos="0"/>
        </w:tabs>
        <w:spacing w:line="360" w:lineRule="auto"/>
        <w:ind w:hanging="142"/>
        <w:jc w:val="both"/>
        <w:rPr>
          <w:sz w:val="28"/>
          <w:szCs w:val="28"/>
        </w:rPr>
      </w:pPr>
      <w:r>
        <w:rPr>
          <w:sz w:val="28"/>
          <w:szCs w:val="28"/>
        </w:rPr>
        <w:t xml:space="preserve"> 6</w:t>
      </w:r>
      <w:r w:rsidR="00C829D5">
        <w:rPr>
          <w:sz w:val="28"/>
          <w:szCs w:val="28"/>
        </w:rPr>
        <w:t xml:space="preserve">. </w:t>
      </w:r>
      <w:r w:rsidR="00C829D5" w:rsidRPr="00EC6C5A">
        <w:rPr>
          <w:sz w:val="28"/>
          <w:szCs w:val="28"/>
        </w:rPr>
        <w:t>Zasady wynagradzania członków Gm</w:t>
      </w:r>
      <w:r w:rsidR="00C829D5">
        <w:rPr>
          <w:sz w:val="28"/>
          <w:szCs w:val="28"/>
        </w:rPr>
        <w:t xml:space="preserve">innej Komisji Rozwiązywania </w:t>
      </w:r>
      <w:r w:rsidR="00C829D5" w:rsidRPr="00EC6C5A">
        <w:rPr>
          <w:sz w:val="28"/>
          <w:szCs w:val="28"/>
        </w:rPr>
        <w:t>Problemów Alkoholowych</w:t>
      </w:r>
    </w:p>
    <w:p w:rsidR="00C829D5" w:rsidRDefault="00D95CB7" w:rsidP="00D95CB7">
      <w:pPr>
        <w:tabs>
          <w:tab w:val="left" w:pos="0"/>
          <w:tab w:val="left" w:pos="142"/>
        </w:tabs>
        <w:spacing w:line="360" w:lineRule="auto"/>
        <w:ind w:left="360"/>
        <w:jc w:val="both"/>
      </w:pPr>
      <w:r>
        <w:t xml:space="preserve">6.1 </w:t>
      </w:r>
      <w:r w:rsidR="00C829D5" w:rsidRPr="00555EFB">
        <w:t>Za udział w  pracach Gminnej Komisji Rozwiązywania Problemów Alkoholowych</w:t>
      </w:r>
      <w:r w:rsidR="00C829D5">
        <w:t>,</w:t>
      </w:r>
      <w:r w:rsidR="00C829D5" w:rsidRPr="00555EFB">
        <w:t xml:space="preserve"> </w:t>
      </w:r>
      <w:r w:rsidR="00C829D5">
        <w:t xml:space="preserve">w tym za przeprowadzanie kontroli punktów sprzedaży </w:t>
      </w:r>
      <w:r w:rsidR="00C829D5" w:rsidRPr="00555EFB">
        <w:t xml:space="preserve">ustala </w:t>
      </w:r>
      <w:r w:rsidR="00C829D5">
        <w:t xml:space="preserve"> się  </w:t>
      </w:r>
      <w:r w:rsidR="00C829D5" w:rsidRPr="00555EFB">
        <w:t>wynagrodzenie:</w:t>
      </w:r>
    </w:p>
    <w:p w:rsidR="00C829D5" w:rsidRDefault="00C829D5" w:rsidP="00F72BF9">
      <w:pPr>
        <w:numPr>
          <w:ilvl w:val="0"/>
          <w:numId w:val="6"/>
        </w:numPr>
        <w:tabs>
          <w:tab w:val="left" w:pos="0"/>
          <w:tab w:val="left" w:pos="142"/>
        </w:tabs>
        <w:spacing w:line="360" w:lineRule="auto"/>
        <w:jc w:val="both"/>
      </w:pPr>
      <w:r w:rsidRPr="00555EFB">
        <w:t xml:space="preserve">przewodniczącemu komisji </w:t>
      </w:r>
      <w:r>
        <w:t>12 % minimalnego wynagrodzenia</w:t>
      </w:r>
    </w:p>
    <w:p w:rsidR="00C829D5" w:rsidRDefault="00C829D5" w:rsidP="00F72BF9">
      <w:pPr>
        <w:numPr>
          <w:ilvl w:val="0"/>
          <w:numId w:val="6"/>
        </w:numPr>
        <w:tabs>
          <w:tab w:val="left" w:pos="0"/>
          <w:tab w:val="left" w:pos="142"/>
        </w:tabs>
        <w:spacing w:line="360" w:lineRule="auto"/>
        <w:jc w:val="both"/>
      </w:pPr>
      <w:r>
        <w:t xml:space="preserve">sekretarzowi komisji 11 % minimalnego wynagrodzenia </w:t>
      </w:r>
    </w:p>
    <w:p w:rsidR="00C829D5" w:rsidRPr="002A6692" w:rsidRDefault="00D95CB7" w:rsidP="00D95CB7">
      <w:pPr>
        <w:tabs>
          <w:tab w:val="left" w:pos="0"/>
          <w:tab w:val="left" w:pos="142"/>
        </w:tabs>
        <w:spacing w:line="360" w:lineRule="auto"/>
        <w:ind w:left="360"/>
        <w:jc w:val="both"/>
      </w:pPr>
      <w:r>
        <w:t xml:space="preserve">c.  </w:t>
      </w:r>
      <w:r w:rsidR="00C829D5">
        <w:t>członkom komisji 10</w:t>
      </w:r>
      <w:r w:rsidR="00C829D5" w:rsidRPr="00555EFB">
        <w:t>% minimalnego wynagrodzenia.</w:t>
      </w:r>
      <w:r w:rsidR="00C829D5" w:rsidRPr="00555EFB">
        <w:rPr>
          <w:bCs/>
        </w:rPr>
        <w:t xml:space="preserve"> </w:t>
      </w:r>
    </w:p>
    <w:p w:rsidR="00C829D5" w:rsidRDefault="00C829D5" w:rsidP="00C829D5">
      <w:pPr>
        <w:tabs>
          <w:tab w:val="left" w:pos="0"/>
          <w:tab w:val="left" w:pos="142"/>
        </w:tabs>
        <w:spacing w:line="360" w:lineRule="auto"/>
        <w:ind w:left="360"/>
        <w:jc w:val="both"/>
      </w:pPr>
      <w:r>
        <w:t xml:space="preserve">Przez  minimalne </w:t>
      </w:r>
      <w:r w:rsidRPr="00555EFB">
        <w:t>wynagrodzenie rozumie się wynagrodzenie określ</w:t>
      </w:r>
      <w:r>
        <w:t xml:space="preserve">one w ustawie z 10 października  </w:t>
      </w:r>
      <w:r w:rsidRPr="00555EFB">
        <w:t xml:space="preserve">2002r.o minimalnym wynagrodzeniu za pracę (Dz. U. </w:t>
      </w:r>
      <w:r>
        <w:t>z 2015r. poz. 2008</w:t>
      </w:r>
      <w:r w:rsidRPr="00555EFB">
        <w:t>).</w:t>
      </w:r>
    </w:p>
    <w:p w:rsidR="00C829D5" w:rsidRDefault="00D95CB7" w:rsidP="00C829D5">
      <w:pPr>
        <w:tabs>
          <w:tab w:val="left" w:pos="0"/>
          <w:tab w:val="left" w:pos="142"/>
        </w:tabs>
        <w:spacing w:line="360" w:lineRule="auto"/>
        <w:ind w:left="360"/>
        <w:jc w:val="both"/>
      </w:pPr>
      <w:r>
        <w:t>6.2</w:t>
      </w:r>
      <w:r w:rsidR="00C829D5">
        <w:t xml:space="preserve"> Wynagrodzenie za udział w pracach GKRPA wypłaca się na podstawie listy obecności.</w:t>
      </w:r>
    </w:p>
    <w:p w:rsidR="00D03295" w:rsidRDefault="00D03295" w:rsidP="00C829D5">
      <w:pPr>
        <w:tabs>
          <w:tab w:val="left" w:pos="0"/>
          <w:tab w:val="left" w:pos="142"/>
        </w:tabs>
        <w:spacing w:line="360" w:lineRule="auto"/>
        <w:ind w:left="720"/>
        <w:jc w:val="both"/>
        <w:rPr>
          <w:b/>
          <w:sz w:val="28"/>
          <w:szCs w:val="28"/>
        </w:rPr>
      </w:pPr>
    </w:p>
    <w:p w:rsidR="00C829D5" w:rsidRPr="003F4AEC" w:rsidRDefault="003F6220" w:rsidP="00D95CB7">
      <w:pPr>
        <w:tabs>
          <w:tab w:val="left" w:pos="0"/>
          <w:tab w:val="left" w:pos="142"/>
        </w:tabs>
        <w:spacing w:line="360" w:lineRule="auto"/>
        <w:ind w:left="142"/>
        <w:jc w:val="both"/>
        <w:rPr>
          <w:b/>
          <w:sz w:val="28"/>
          <w:szCs w:val="28"/>
        </w:rPr>
      </w:pPr>
      <w:r>
        <w:rPr>
          <w:b/>
          <w:sz w:val="28"/>
          <w:szCs w:val="28"/>
        </w:rPr>
        <w:t>7.</w:t>
      </w:r>
      <w:r w:rsidR="00D95CB7">
        <w:rPr>
          <w:b/>
          <w:sz w:val="28"/>
          <w:szCs w:val="28"/>
        </w:rPr>
        <w:t xml:space="preserve"> </w:t>
      </w:r>
      <w:r w:rsidR="00C829D5" w:rsidRPr="00EC6C5A">
        <w:rPr>
          <w:b/>
          <w:sz w:val="28"/>
          <w:szCs w:val="28"/>
        </w:rPr>
        <w:t>Zasady finansowania Gminnego Programu Profilaktyki i Rozwiązywania Problemów Alkoholowych oraz sposób realizacji zadań</w:t>
      </w:r>
      <w:r w:rsidR="00C829D5">
        <w:rPr>
          <w:b/>
        </w:rPr>
        <w:t xml:space="preserve"> </w:t>
      </w:r>
    </w:p>
    <w:p w:rsidR="00C829D5" w:rsidRPr="002A6692" w:rsidRDefault="00C829D5" w:rsidP="00C829D5">
      <w:pPr>
        <w:tabs>
          <w:tab w:val="left" w:pos="0"/>
          <w:tab w:val="left" w:pos="142"/>
        </w:tabs>
        <w:spacing w:line="360" w:lineRule="auto"/>
        <w:ind w:left="720"/>
        <w:jc w:val="both"/>
        <w:rPr>
          <w:b/>
          <w:sz w:val="28"/>
          <w:szCs w:val="28"/>
        </w:rPr>
      </w:pPr>
      <w:r w:rsidRPr="003A4B31">
        <w:t>Źródłem finansowania działań podejmowanych w związku</w:t>
      </w:r>
      <w:r>
        <w:t>:</w:t>
      </w:r>
      <w:r w:rsidRPr="003A4B31">
        <w:t xml:space="preserve"> </w:t>
      </w:r>
    </w:p>
    <w:p w:rsidR="00C829D5" w:rsidRPr="003A4B31" w:rsidRDefault="00C829D5" w:rsidP="00F72BF9">
      <w:pPr>
        <w:numPr>
          <w:ilvl w:val="0"/>
          <w:numId w:val="20"/>
        </w:numPr>
        <w:tabs>
          <w:tab w:val="left" w:pos="0"/>
          <w:tab w:val="left" w:pos="142"/>
        </w:tabs>
        <w:spacing w:line="360" w:lineRule="auto"/>
        <w:jc w:val="both"/>
        <w:rPr>
          <w:bCs/>
        </w:rPr>
      </w:pPr>
      <w:r w:rsidRPr="003A4B31">
        <w:t xml:space="preserve">realizacją </w:t>
      </w:r>
      <w:r w:rsidR="00C50776">
        <w:t>zadań programu na rok 20</w:t>
      </w:r>
      <w:r w:rsidR="004A32B5">
        <w:t>20</w:t>
      </w:r>
      <w:r>
        <w:t xml:space="preserve"> są </w:t>
      </w:r>
      <w:r w:rsidRPr="003A4B31">
        <w:t xml:space="preserve">dochody uzyskane z wpływów z tytułu wydanych zezwoleń na sprzedaż i podawanie napojów alkoholowych. </w:t>
      </w:r>
      <w:r w:rsidR="00C50776">
        <w:rPr>
          <w:bCs/>
        </w:rPr>
        <w:t>W 20</w:t>
      </w:r>
      <w:r w:rsidR="004A32B5">
        <w:rPr>
          <w:bCs/>
        </w:rPr>
        <w:t>20</w:t>
      </w:r>
      <w:r w:rsidRPr="003A4B31">
        <w:rPr>
          <w:bCs/>
        </w:rPr>
        <w:t xml:space="preserve"> roku na zadania wskazane w niniejszym programie planuje się wydatki </w:t>
      </w:r>
      <w:r>
        <w:rPr>
          <w:bCs/>
        </w:rPr>
        <w:t xml:space="preserve">z Działu 85154 przeciwdziałanie alkoholizmowi  </w:t>
      </w:r>
      <w:r w:rsidRPr="003A4B31">
        <w:rPr>
          <w:bCs/>
        </w:rPr>
        <w:t>w kwocie </w:t>
      </w:r>
      <w:r>
        <w:rPr>
          <w:bCs/>
        </w:rPr>
        <w:t xml:space="preserve"> </w:t>
      </w:r>
      <w:r w:rsidR="00C01348">
        <w:rPr>
          <w:bCs/>
        </w:rPr>
        <w:t>490</w:t>
      </w:r>
      <w:r w:rsidR="0045181B">
        <w:rPr>
          <w:bCs/>
        </w:rPr>
        <w:t xml:space="preserve"> </w:t>
      </w:r>
      <w:r w:rsidR="00C50776">
        <w:rPr>
          <w:bCs/>
        </w:rPr>
        <w:t>000,00</w:t>
      </w:r>
      <w:r>
        <w:rPr>
          <w:bCs/>
        </w:rPr>
        <w:t xml:space="preserve">zł, z działu 85153 przeciwdziałanie narkomanii  w kwocie </w:t>
      </w:r>
      <w:r w:rsidR="00D11449">
        <w:rPr>
          <w:bCs/>
        </w:rPr>
        <w:t>10</w:t>
      </w:r>
      <w:r>
        <w:rPr>
          <w:bCs/>
        </w:rPr>
        <w:t> 000,00 zł .</w:t>
      </w:r>
    </w:p>
    <w:p w:rsidR="00C829D5" w:rsidRDefault="00C829D5" w:rsidP="00F72BF9">
      <w:pPr>
        <w:numPr>
          <w:ilvl w:val="0"/>
          <w:numId w:val="20"/>
        </w:numPr>
        <w:tabs>
          <w:tab w:val="left" w:pos="0"/>
          <w:tab w:val="left" w:pos="142"/>
        </w:tabs>
        <w:spacing w:line="360" w:lineRule="auto"/>
        <w:jc w:val="both"/>
        <w:rPr>
          <w:bCs/>
        </w:rPr>
      </w:pPr>
      <w:r>
        <w:rPr>
          <w:bCs/>
        </w:rPr>
        <w:t>Gminny Pro</w:t>
      </w:r>
      <w:r w:rsidRPr="003A4B31">
        <w:rPr>
          <w:bCs/>
        </w:rPr>
        <w:t xml:space="preserve">gram </w:t>
      </w:r>
      <w:r>
        <w:rPr>
          <w:bCs/>
        </w:rPr>
        <w:t>P</w:t>
      </w:r>
      <w:r w:rsidRPr="003A4B31">
        <w:rPr>
          <w:bCs/>
        </w:rPr>
        <w:t xml:space="preserve">rofilaktyki </w:t>
      </w:r>
      <w:r>
        <w:rPr>
          <w:bCs/>
        </w:rPr>
        <w:t>i Rozwiązywania P</w:t>
      </w:r>
      <w:r w:rsidRPr="003A4B31">
        <w:rPr>
          <w:bCs/>
        </w:rPr>
        <w:t>roblemów Alkoholowych</w:t>
      </w:r>
      <w:r>
        <w:rPr>
          <w:bCs/>
        </w:rPr>
        <w:t xml:space="preserve"> i Przeciwdziałania  Narkomanii </w:t>
      </w:r>
      <w:r w:rsidRPr="003A4B31">
        <w:rPr>
          <w:bCs/>
        </w:rPr>
        <w:t xml:space="preserve"> ma charakter ramowy i może ulec zmianom w trakcie jego realizacji. </w:t>
      </w:r>
    </w:p>
    <w:p w:rsidR="00C829D5" w:rsidRPr="003A4B31" w:rsidRDefault="00C829D5" w:rsidP="00F72BF9">
      <w:pPr>
        <w:numPr>
          <w:ilvl w:val="0"/>
          <w:numId w:val="20"/>
        </w:numPr>
        <w:tabs>
          <w:tab w:val="left" w:pos="0"/>
          <w:tab w:val="left" w:pos="142"/>
        </w:tabs>
        <w:spacing w:line="360" w:lineRule="auto"/>
        <w:jc w:val="both"/>
      </w:pPr>
      <w:r>
        <w:rPr>
          <w:bCs/>
        </w:rPr>
        <w:t>Wójt Gminy realizuje P</w:t>
      </w:r>
      <w:r w:rsidRPr="003A4B31">
        <w:rPr>
          <w:bCs/>
        </w:rPr>
        <w:t>rogram za pośrednictwem pracownika Urzędu Gm</w:t>
      </w:r>
      <w:r>
        <w:rPr>
          <w:bCs/>
        </w:rPr>
        <w:t>iny w Kołobrzegu, który koordynuje  jego realizację</w:t>
      </w:r>
      <w:r w:rsidRPr="003A4B31">
        <w:rPr>
          <w:bCs/>
        </w:rPr>
        <w:t xml:space="preserve">. </w:t>
      </w:r>
    </w:p>
    <w:p w:rsidR="00C829D5" w:rsidRPr="001C204C" w:rsidRDefault="00C829D5" w:rsidP="00C829D5">
      <w:pPr>
        <w:tabs>
          <w:tab w:val="left" w:pos="0"/>
          <w:tab w:val="left" w:pos="142"/>
        </w:tabs>
        <w:spacing w:line="360" w:lineRule="auto"/>
        <w:jc w:val="both"/>
        <w:rPr>
          <w:b/>
        </w:rPr>
      </w:pPr>
    </w:p>
    <w:p w:rsidR="00C829D5" w:rsidRDefault="00C829D5" w:rsidP="00C829D5">
      <w:pPr>
        <w:tabs>
          <w:tab w:val="left" w:pos="0"/>
          <w:tab w:val="left" w:pos="142"/>
        </w:tabs>
        <w:spacing w:line="360" w:lineRule="auto"/>
        <w:jc w:val="both"/>
      </w:pPr>
    </w:p>
    <w:p w:rsidR="00C829D5" w:rsidRDefault="00C829D5" w:rsidP="00C829D5">
      <w:pPr>
        <w:tabs>
          <w:tab w:val="left" w:pos="0"/>
          <w:tab w:val="left" w:pos="142"/>
        </w:tabs>
        <w:spacing w:line="360" w:lineRule="auto"/>
        <w:jc w:val="both"/>
      </w:pPr>
    </w:p>
    <w:p w:rsidR="00C829D5" w:rsidRDefault="00C829D5" w:rsidP="00C829D5">
      <w:pPr>
        <w:tabs>
          <w:tab w:val="left" w:pos="0"/>
          <w:tab w:val="left" w:pos="142"/>
        </w:tabs>
        <w:spacing w:line="276" w:lineRule="auto"/>
        <w:jc w:val="both"/>
      </w:pPr>
    </w:p>
    <w:p w:rsidR="00C829D5" w:rsidRPr="00B1399F" w:rsidRDefault="00C829D5" w:rsidP="00C829D5">
      <w:pPr>
        <w:pStyle w:val="Tekstpodstawowy"/>
        <w:spacing w:line="360" w:lineRule="auto"/>
        <w:jc w:val="both"/>
        <w:rPr>
          <w:b w:val="0"/>
        </w:rPr>
      </w:pPr>
    </w:p>
    <w:p w:rsidR="00C829D5" w:rsidRPr="00B1399F" w:rsidRDefault="00C829D5" w:rsidP="00C829D5">
      <w:pPr>
        <w:pStyle w:val="Tekstpodstawowy"/>
        <w:spacing w:line="360" w:lineRule="auto"/>
        <w:ind w:hanging="567"/>
        <w:jc w:val="both"/>
      </w:pPr>
      <w:r w:rsidRPr="00B1399F">
        <w:rPr>
          <w:b w:val="0"/>
        </w:rPr>
        <w:tab/>
      </w:r>
    </w:p>
    <w:p w:rsidR="00C829D5" w:rsidRDefault="00C829D5" w:rsidP="00C829D5">
      <w:pPr>
        <w:spacing w:line="360" w:lineRule="auto"/>
        <w:jc w:val="both"/>
      </w:pPr>
    </w:p>
    <w:p w:rsidR="00C829D5" w:rsidRDefault="00C829D5" w:rsidP="00C829D5">
      <w:pPr>
        <w:spacing w:line="360" w:lineRule="auto"/>
        <w:jc w:val="both"/>
      </w:pPr>
    </w:p>
    <w:p w:rsidR="00C829D5" w:rsidRPr="00B95238" w:rsidRDefault="00C829D5" w:rsidP="00C829D5">
      <w:pPr>
        <w:spacing w:line="360" w:lineRule="auto"/>
        <w:rPr>
          <w:sz w:val="28"/>
          <w:szCs w:val="28"/>
        </w:rPr>
      </w:pPr>
    </w:p>
    <w:p w:rsidR="00C829D5" w:rsidRPr="00B95238" w:rsidRDefault="00C829D5" w:rsidP="00C829D5">
      <w:pPr>
        <w:spacing w:line="360" w:lineRule="auto"/>
        <w:rPr>
          <w:sz w:val="28"/>
          <w:szCs w:val="28"/>
        </w:rPr>
      </w:pPr>
    </w:p>
    <w:p w:rsidR="00C829D5" w:rsidRDefault="00C829D5" w:rsidP="00C829D5">
      <w:pPr>
        <w:spacing w:line="360" w:lineRule="auto"/>
      </w:pPr>
    </w:p>
    <w:p w:rsidR="00C829D5" w:rsidRDefault="00C829D5" w:rsidP="00C829D5">
      <w:pPr>
        <w:spacing w:line="360" w:lineRule="auto"/>
      </w:pPr>
    </w:p>
    <w:p w:rsidR="00C829D5" w:rsidRDefault="00C829D5" w:rsidP="00C829D5"/>
    <w:p w:rsidR="00C829D5" w:rsidRDefault="00C829D5" w:rsidP="00C829D5"/>
    <w:p w:rsidR="00C829D5" w:rsidRDefault="00C829D5" w:rsidP="00C829D5"/>
    <w:p w:rsidR="00C829D5" w:rsidRDefault="00C829D5" w:rsidP="00C829D5"/>
    <w:p w:rsidR="00C829D5" w:rsidRDefault="00C829D5" w:rsidP="00C829D5">
      <w:pPr>
        <w:spacing w:line="276" w:lineRule="auto"/>
        <w:ind w:firstLine="708"/>
        <w:jc w:val="both"/>
      </w:pPr>
    </w:p>
    <w:p w:rsidR="00C829D5" w:rsidRPr="00EA11C2" w:rsidRDefault="00C829D5" w:rsidP="00C829D5"/>
    <w:p w:rsidR="005E5E1E" w:rsidRDefault="005E5E1E"/>
    <w:sectPr w:rsidR="005E5E1E" w:rsidSect="00D03295">
      <w:pgSz w:w="12240" w:h="15840"/>
      <w:pgMar w:top="567" w:right="1892" w:bottom="993" w:left="1560" w:header="708" w:footer="708"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2AF" w:rsidRDefault="00A932AF" w:rsidP="008B2BEC">
      <w:r>
        <w:separator/>
      </w:r>
    </w:p>
  </w:endnote>
  <w:endnote w:type="continuationSeparator" w:id="0">
    <w:p w:rsidR="00A932AF" w:rsidRDefault="00A932AF" w:rsidP="008B2BEC">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Thorndale">
    <w:altName w:val="Arial"/>
    <w:panose1 w:val="00000000000000000000"/>
    <w:charset w:val="EE"/>
    <w:family w:val="roman"/>
    <w:notTrueType/>
    <w:pitch w:val="variable"/>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CE">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2AF" w:rsidRDefault="00A932AF" w:rsidP="008B2BEC">
      <w:r>
        <w:separator/>
      </w:r>
    </w:p>
  </w:footnote>
  <w:footnote w:type="continuationSeparator" w:id="0">
    <w:p w:rsidR="00A932AF" w:rsidRDefault="00A932AF" w:rsidP="008B2BEC">
      <w:r>
        <w:continuationSeparator/>
      </w:r>
    </w:p>
  </w:footnote>
  <w:footnote w:id="1">
    <w:p w:rsidR="00CD3703" w:rsidRDefault="00CD3703" w:rsidP="00CD3703">
      <w:pPr>
        <w:pStyle w:val="Tekstprzypisudolnego"/>
        <w:spacing w:line="240" w:lineRule="auto"/>
      </w:pPr>
      <w:r w:rsidRPr="00363B37">
        <w:rPr>
          <w:rStyle w:val="Odwoanieprzypisudolnego"/>
          <w:sz w:val="20"/>
          <w:szCs w:val="20"/>
        </w:rPr>
        <w:footnoteRef/>
      </w:r>
      <w:r w:rsidRPr="00363B37">
        <w:rPr>
          <w:sz w:val="20"/>
          <w:szCs w:val="20"/>
        </w:rPr>
        <w:t xml:space="preserve"> z</w:t>
      </w:r>
      <w:r>
        <w:rPr>
          <w:sz w:val="20"/>
          <w:szCs w:val="20"/>
        </w:rPr>
        <w:t>miana</w:t>
      </w:r>
      <w:r w:rsidRPr="00363B37">
        <w:rPr>
          <w:sz w:val="20"/>
          <w:szCs w:val="20"/>
        </w:rPr>
        <w:t xml:space="preserve"> tekstu jednoli</w:t>
      </w:r>
      <w:r>
        <w:rPr>
          <w:sz w:val="20"/>
          <w:szCs w:val="20"/>
        </w:rPr>
        <w:t>tego wymienionej ustawy została ogłoszona w Dz. U. z 2019</w:t>
      </w:r>
      <w:r w:rsidRPr="00363B37">
        <w:rPr>
          <w:sz w:val="20"/>
          <w:szCs w:val="20"/>
        </w:rPr>
        <w:t xml:space="preserve"> r. poz.</w:t>
      </w:r>
      <w:r>
        <w:rPr>
          <w:sz w:val="20"/>
          <w:szCs w:val="20"/>
        </w:rPr>
        <w:t xml:space="preserve"> 1309,poz.1696,poz.1815</w:t>
      </w:r>
    </w:p>
  </w:footnote>
  <w:footnote w:id="2">
    <w:p w:rsidR="00CD3703" w:rsidRDefault="00CD3703" w:rsidP="00CD3703">
      <w:pPr>
        <w:pStyle w:val="Tekstprzypisudolnego"/>
        <w:spacing w:line="240" w:lineRule="auto"/>
        <w:ind w:left="142" w:hanging="142"/>
      </w:pPr>
      <w:r w:rsidRPr="00363B37">
        <w:rPr>
          <w:rStyle w:val="Odwoanieprzypisudolnego"/>
          <w:sz w:val="20"/>
          <w:szCs w:val="20"/>
        </w:rPr>
        <w:footnoteRef/>
      </w:r>
      <w:r w:rsidRPr="00363B37">
        <w:rPr>
          <w:sz w:val="20"/>
          <w:szCs w:val="20"/>
        </w:rPr>
        <w:t xml:space="preserve"> </w:t>
      </w:r>
      <w:r>
        <w:rPr>
          <w:sz w:val="20"/>
          <w:szCs w:val="20"/>
        </w:rPr>
        <w:t>z</w:t>
      </w:r>
      <w:r w:rsidRPr="00363B37">
        <w:rPr>
          <w:sz w:val="20"/>
          <w:szCs w:val="20"/>
        </w:rPr>
        <w:t>miany</w:t>
      </w:r>
      <w:r>
        <w:rPr>
          <w:sz w:val="20"/>
          <w:szCs w:val="20"/>
        </w:rPr>
        <w:t xml:space="preserve">  tekstu jednolitego wymienionej ustawy zostały ogłoszone w </w:t>
      </w:r>
      <w:r w:rsidRPr="00363B37">
        <w:rPr>
          <w:sz w:val="20"/>
          <w:szCs w:val="20"/>
        </w:rPr>
        <w:t xml:space="preserve">Dz. U. </w:t>
      </w:r>
      <w:r>
        <w:rPr>
          <w:sz w:val="20"/>
          <w:szCs w:val="20"/>
        </w:rPr>
        <w:t>z 2019 r. poz. 730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8F5"/>
    <w:multiLevelType w:val="multilevel"/>
    <w:tmpl w:val="6704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69055C"/>
    <w:multiLevelType w:val="hybridMultilevel"/>
    <w:tmpl w:val="B678CD3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F86208"/>
    <w:multiLevelType w:val="multilevel"/>
    <w:tmpl w:val="278C7CAA"/>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882843"/>
    <w:multiLevelType w:val="hybridMultilevel"/>
    <w:tmpl w:val="1540B8AA"/>
    <w:lvl w:ilvl="0" w:tplc="04150019">
      <w:start w:val="1"/>
      <w:numFmt w:val="lowerLetter"/>
      <w:lvlText w:val="%1."/>
      <w:lvlJc w:val="left"/>
      <w:pPr>
        <w:ind w:left="720" w:hanging="360"/>
      </w:pPr>
      <w:rPr>
        <w:rFonts w:cs="Times New Roman" w:hint="default"/>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00C4A10"/>
    <w:multiLevelType w:val="hybridMultilevel"/>
    <w:tmpl w:val="37E4A246"/>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5">
    <w:nsid w:val="112F66AF"/>
    <w:multiLevelType w:val="hybridMultilevel"/>
    <w:tmpl w:val="1CEE5F8E"/>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2797244"/>
    <w:multiLevelType w:val="hybridMultilevel"/>
    <w:tmpl w:val="EADC9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48B5952"/>
    <w:multiLevelType w:val="hybridMultilevel"/>
    <w:tmpl w:val="B260B26C"/>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6A26A47"/>
    <w:multiLevelType w:val="hybridMultilevel"/>
    <w:tmpl w:val="71CE4B84"/>
    <w:lvl w:ilvl="0" w:tplc="04150019">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A225187"/>
    <w:multiLevelType w:val="hybridMultilevel"/>
    <w:tmpl w:val="FCE237A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4B7278"/>
    <w:multiLevelType w:val="hybridMultilevel"/>
    <w:tmpl w:val="82101852"/>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ED63E6C"/>
    <w:multiLevelType w:val="multilevel"/>
    <w:tmpl w:val="110A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866075"/>
    <w:multiLevelType w:val="hybridMultilevel"/>
    <w:tmpl w:val="86248F9E"/>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6DD1B1F"/>
    <w:multiLevelType w:val="hybridMultilevel"/>
    <w:tmpl w:val="3BC44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8561D57"/>
    <w:multiLevelType w:val="hybridMultilevel"/>
    <w:tmpl w:val="9FF298CE"/>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D932EEC"/>
    <w:multiLevelType w:val="hybridMultilevel"/>
    <w:tmpl w:val="A34E7510"/>
    <w:lvl w:ilvl="0" w:tplc="DDD250F8">
      <w:start w:val="1"/>
      <w:numFmt w:val="lowerLetter"/>
      <w:lvlText w:val="%1."/>
      <w:lvlJc w:val="left"/>
      <w:pPr>
        <w:ind w:left="1440" w:hanging="360"/>
      </w:pPr>
      <w:rPr>
        <w:rFonts w:cs="Times New Roman" w:hint="default"/>
      </w:rPr>
    </w:lvl>
    <w:lvl w:ilvl="1" w:tplc="96B4F904" w:tentative="1">
      <w:start w:val="1"/>
      <w:numFmt w:val="bullet"/>
      <w:lvlText w:val="o"/>
      <w:lvlJc w:val="left"/>
      <w:pPr>
        <w:ind w:left="2160" w:hanging="360"/>
      </w:pPr>
      <w:rPr>
        <w:rFonts w:ascii="Courier New" w:hAnsi="Courier New" w:hint="default"/>
      </w:rPr>
    </w:lvl>
    <w:lvl w:ilvl="2" w:tplc="B650C2DA" w:tentative="1">
      <w:start w:val="1"/>
      <w:numFmt w:val="bullet"/>
      <w:lvlText w:val=""/>
      <w:lvlJc w:val="left"/>
      <w:pPr>
        <w:ind w:left="2880" w:hanging="360"/>
      </w:pPr>
      <w:rPr>
        <w:rFonts w:ascii="Wingdings" w:hAnsi="Wingdings" w:hint="default"/>
      </w:rPr>
    </w:lvl>
    <w:lvl w:ilvl="3" w:tplc="D51AEAEE" w:tentative="1">
      <w:start w:val="1"/>
      <w:numFmt w:val="bullet"/>
      <w:lvlText w:val=""/>
      <w:lvlJc w:val="left"/>
      <w:pPr>
        <w:ind w:left="3600" w:hanging="360"/>
      </w:pPr>
      <w:rPr>
        <w:rFonts w:ascii="Symbol" w:hAnsi="Symbol" w:hint="default"/>
      </w:rPr>
    </w:lvl>
    <w:lvl w:ilvl="4" w:tplc="302EA036" w:tentative="1">
      <w:start w:val="1"/>
      <w:numFmt w:val="bullet"/>
      <w:lvlText w:val="o"/>
      <w:lvlJc w:val="left"/>
      <w:pPr>
        <w:ind w:left="4320" w:hanging="360"/>
      </w:pPr>
      <w:rPr>
        <w:rFonts w:ascii="Courier New" w:hAnsi="Courier New" w:hint="default"/>
      </w:rPr>
    </w:lvl>
    <w:lvl w:ilvl="5" w:tplc="B9F0A71A" w:tentative="1">
      <w:start w:val="1"/>
      <w:numFmt w:val="bullet"/>
      <w:lvlText w:val=""/>
      <w:lvlJc w:val="left"/>
      <w:pPr>
        <w:ind w:left="5040" w:hanging="360"/>
      </w:pPr>
      <w:rPr>
        <w:rFonts w:ascii="Wingdings" w:hAnsi="Wingdings" w:hint="default"/>
      </w:rPr>
    </w:lvl>
    <w:lvl w:ilvl="6" w:tplc="30604F34" w:tentative="1">
      <w:start w:val="1"/>
      <w:numFmt w:val="bullet"/>
      <w:lvlText w:val=""/>
      <w:lvlJc w:val="left"/>
      <w:pPr>
        <w:ind w:left="5760" w:hanging="360"/>
      </w:pPr>
      <w:rPr>
        <w:rFonts w:ascii="Symbol" w:hAnsi="Symbol" w:hint="default"/>
      </w:rPr>
    </w:lvl>
    <w:lvl w:ilvl="7" w:tplc="E0222CE0" w:tentative="1">
      <w:start w:val="1"/>
      <w:numFmt w:val="bullet"/>
      <w:lvlText w:val="o"/>
      <w:lvlJc w:val="left"/>
      <w:pPr>
        <w:ind w:left="6480" w:hanging="360"/>
      </w:pPr>
      <w:rPr>
        <w:rFonts w:ascii="Courier New" w:hAnsi="Courier New" w:hint="default"/>
      </w:rPr>
    </w:lvl>
    <w:lvl w:ilvl="8" w:tplc="EB64FD84" w:tentative="1">
      <w:start w:val="1"/>
      <w:numFmt w:val="bullet"/>
      <w:lvlText w:val=""/>
      <w:lvlJc w:val="left"/>
      <w:pPr>
        <w:ind w:left="7200" w:hanging="360"/>
      </w:pPr>
      <w:rPr>
        <w:rFonts w:ascii="Wingdings" w:hAnsi="Wingdings" w:hint="default"/>
      </w:rPr>
    </w:lvl>
  </w:abstractNum>
  <w:abstractNum w:abstractNumId="16">
    <w:nsid w:val="38875A34"/>
    <w:multiLevelType w:val="hybridMultilevel"/>
    <w:tmpl w:val="9052002C"/>
    <w:lvl w:ilvl="0" w:tplc="04150019">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8E15FAB"/>
    <w:multiLevelType w:val="multilevel"/>
    <w:tmpl w:val="CEDC571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8">
    <w:nsid w:val="3B3801B8"/>
    <w:multiLevelType w:val="hybridMultilevel"/>
    <w:tmpl w:val="5F9E92DA"/>
    <w:lvl w:ilvl="0" w:tplc="04150001">
      <w:start w:val="1"/>
      <w:numFmt w:val="lowerLetter"/>
      <w:lvlText w:val="%1."/>
      <w:lvlJc w:val="left"/>
      <w:pPr>
        <w:ind w:left="720" w:hanging="360"/>
      </w:pPr>
      <w:rPr>
        <w:rFonts w:cs="Times New Roman"/>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9">
    <w:nsid w:val="3FE61222"/>
    <w:multiLevelType w:val="hybridMultilevel"/>
    <w:tmpl w:val="BF34E10E"/>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40E7F43"/>
    <w:multiLevelType w:val="hybridMultilevel"/>
    <w:tmpl w:val="1F541A46"/>
    <w:lvl w:ilvl="0" w:tplc="04150019">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1">
    <w:nsid w:val="46C23721"/>
    <w:multiLevelType w:val="hybridMultilevel"/>
    <w:tmpl w:val="76D8DF5C"/>
    <w:lvl w:ilvl="0" w:tplc="04150001">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22">
    <w:nsid w:val="5D386A8F"/>
    <w:multiLevelType w:val="multilevel"/>
    <w:tmpl w:val="7E14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D33873"/>
    <w:multiLevelType w:val="hybridMultilevel"/>
    <w:tmpl w:val="89146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5541426"/>
    <w:multiLevelType w:val="hybridMultilevel"/>
    <w:tmpl w:val="3C944696"/>
    <w:lvl w:ilvl="0" w:tplc="04150019">
      <w:start w:val="1"/>
      <w:numFmt w:val="lowerLetter"/>
      <w:lvlText w:val="%1."/>
      <w:lvlJc w:val="left"/>
      <w:pPr>
        <w:ind w:left="720" w:hanging="360"/>
      </w:pPr>
      <w:rPr>
        <w:rFonts w:hint="default"/>
      </w:rPr>
    </w:lvl>
    <w:lvl w:ilvl="1" w:tplc="5240C152" w:tentative="1">
      <w:start w:val="1"/>
      <w:numFmt w:val="bullet"/>
      <w:lvlText w:val="o"/>
      <w:lvlJc w:val="left"/>
      <w:pPr>
        <w:ind w:left="1440" w:hanging="360"/>
      </w:pPr>
      <w:rPr>
        <w:rFonts w:ascii="Courier New" w:hAnsi="Courier New" w:hint="default"/>
      </w:rPr>
    </w:lvl>
    <w:lvl w:ilvl="2" w:tplc="19C87DCA" w:tentative="1">
      <w:start w:val="1"/>
      <w:numFmt w:val="bullet"/>
      <w:lvlText w:val=""/>
      <w:lvlJc w:val="left"/>
      <w:pPr>
        <w:ind w:left="2160" w:hanging="360"/>
      </w:pPr>
      <w:rPr>
        <w:rFonts w:ascii="Wingdings" w:hAnsi="Wingdings" w:hint="default"/>
      </w:rPr>
    </w:lvl>
    <w:lvl w:ilvl="3" w:tplc="3E56D114" w:tentative="1">
      <w:start w:val="1"/>
      <w:numFmt w:val="bullet"/>
      <w:lvlText w:val=""/>
      <w:lvlJc w:val="left"/>
      <w:pPr>
        <w:ind w:left="2880" w:hanging="360"/>
      </w:pPr>
      <w:rPr>
        <w:rFonts w:ascii="Symbol" w:hAnsi="Symbol" w:hint="default"/>
      </w:rPr>
    </w:lvl>
    <w:lvl w:ilvl="4" w:tplc="7E2E493E" w:tentative="1">
      <w:start w:val="1"/>
      <w:numFmt w:val="bullet"/>
      <w:lvlText w:val="o"/>
      <w:lvlJc w:val="left"/>
      <w:pPr>
        <w:ind w:left="3600" w:hanging="360"/>
      </w:pPr>
      <w:rPr>
        <w:rFonts w:ascii="Courier New" w:hAnsi="Courier New" w:hint="default"/>
      </w:rPr>
    </w:lvl>
    <w:lvl w:ilvl="5" w:tplc="2B5835C8" w:tentative="1">
      <w:start w:val="1"/>
      <w:numFmt w:val="bullet"/>
      <w:lvlText w:val=""/>
      <w:lvlJc w:val="left"/>
      <w:pPr>
        <w:ind w:left="4320" w:hanging="360"/>
      </w:pPr>
      <w:rPr>
        <w:rFonts w:ascii="Wingdings" w:hAnsi="Wingdings" w:hint="default"/>
      </w:rPr>
    </w:lvl>
    <w:lvl w:ilvl="6" w:tplc="85C07612" w:tentative="1">
      <w:start w:val="1"/>
      <w:numFmt w:val="bullet"/>
      <w:lvlText w:val=""/>
      <w:lvlJc w:val="left"/>
      <w:pPr>
        <w:ind w:left="5040" w:hanging="360"/>
      </w:pPr>
      <w:rPr>
        <w:rFonts w:ascii="Symbol" w:hAnsi="Symbol" w:hint="default"/>
      </w:rPr>
    </w:lvl>
    <w:lvl w:ilvl="7" w:tplc="F7401B7E" w:tentative="1">
      <w:start w:val="1"/>
      <w:numFmt w:val="bullet"/>
      <w:lvlText w:val="o"/>
      <w:lvlJc w:val="left"/>
      <w:pPr>
        <w:ind w:left="5760" w:hanging="360"/>
      </w:pPr>
      <w:rPr>
        <w:rFonts w:ascii="Courier New" w:hAnsi="Courier New" w:hint="default"/>
      </w:rPr>
    </w:lvl>
    <w:lvl w:ilvl="8" w:tplc="0FEAF706" w:tentative="1">
      <w:start w:val="1"/>
      <w:numFmt w:val="bullet"/>
      <w:lvlText w:val=""/>
      <w:lvlJc w:val="left"/>
      <w:pPr>
        <w:ind w:left="6480" w:hanging="360"/>
      </w:pPr>
      <w:rPr>
        <w:rFonts w:ascii="Wingdings" w:hAnsi="Wingdings" w:hint="default"/>
      </w:rPr>
    </w:lvl>
  </w:abstractNum>
  <w:abstractNum w:abstractNumId="25">
    <w:nsid w:val="67033C89"/>
    <w:multiLevelType w:val="hybridMultilevel"/>
    <w:tmpl w:val="07CA0BAA"/>
    <w:lvl w:ilvl="0" w:tplc="04150001">
      <w:start w:val="1"/>
      <w:numFmt w:val="lowerLetter"/>
      <w:lvlText w:val="%1."/>
      <w:lvlJc w:val="left"/>
      <w:pPr>
        <w:ind w:left="862" w:hanging="360"/>
      </w:pPr>
      <w:rPr>
        <w:rFonts w:cs="Times New Roman"/>
      </w:rPr>
    </w:lvl>
    <w:lvl w:ilvl="1" w:tplc="04150003" w:tentative="1">
      <w:start w:val="1"/>
      <w:numFmt w:val="lowerLetter"/>
      <w:lvlText w:val="%2."/>
      <w:lvlJc w:val="left"/>
      <w:pPr>
        <w:ind w:left="1582" w:hanging="360"/>
      </w:pPr>
      <w:rPr>
        <w:rFonts w:cs="Times New Roman"/>
      </w:rPr>
    </w:lvl>
    <w:lvl w:ilvl="2" w:tplc="04150005" w:tentative="1">
      <w:start w:val="1"/>
      <w:numFmt w:val="lowerRoman"/>
      <w:lvlText w:val="%3."/>
      <w:lvlJc w:val="right"/>
      <w:pPr>
        <w:ind w:left="2302" w:hanging="180"/>
      </w:pPr>
      <w:rPr>
        <w:rFonts w:cs="Times New Roman"/>
      </w:rPr>
    </w:lvl>
    <w:lvl w:ilvl="3" w:tplc="04150001" w:tentative="1">
      <w:start w:val="1"/>
      <w:numFmt w:val="decimal"/>
      <w:lvlText w:val="%4."/>
      <w:lvlJc w:val="left"/>
      <w:pPr>
        <w:ind w:left="3022" w:hanging="360"/>
      </w:pPr>
      <w:rPr>
        <w:rFonts w:cs="Times New Roman"/>
      </w:rPr>
    </w:lvl>
    <w:lvl w:ilvl="4" w:tplc="04150003" w:tentative="1">
      <w:start w:val="1"/>
      <w:numFmt w:val="lowerLetter"/>
      <w:lvlText w:val="%5."/>
      <w:lvlJc w:val="left"/>
      <w:pPr>
        <w:ind w:left="3742" w:hanging="360"/>
      </w:pPr>
      <w:rPr>
        <w:rFonts w:cs="Times New Roman"/>
      </w:rPr>
    </w:lvl>
    <w:lvl w:ilvl="5" w:tplc="04150005" w:tentative="1">
      <w:start w:val="1"/>
      <w:numFmt w:val="lowerRoman"/>
      <w:lvlText w:val="%6."/>
      <w:lvlJc w:val="right"/>
      <w:pPr>
        <w:ind w:left="4462" w:hanging="180"/>
      </w:pPr>
      <w:rPr>
        <w:rFonts w:cs="Times New Roman"/>
      </w:rPr>
    </w:lvl>
    <w:lvl w:ilvl="6" w:tplc="04150001" w:tentative="1">
      <w:start w:val="1"/>
      <w:numFmt w:val="decimal"/>
      <w:lvlText w:val="%7."/>
      <w:lvlJc w:val="left"/>
      <w:pPr>
        <w:ind w:left="5182" w:hanging="360"/>
      </w:pPr>
      <w:rPr>
        <w:rFonts w:cs="Times New Roman"/>
      </w:rPr>
    </w:lvl>
    <w:lvl w:ilvl="7" w:tplc="04150003" w:tentative="1">
      <w:start w:val="1"/>
      <w:numFmt w:val="lowerLetter"/>
      <w:lvlText w:val="%8."/>
      <w:lvlJc w:val="left"/>
      <w:pPr>
        <w:ind w:left="5902" w:hanging="360"/>
      </w:pPr>
      <w:rPr>
        <w:rFonts w:cs="Times New Roman"/>
      </w:rPr>
    </w:lvl>
    <w:lvl w:ilvl="8" w:tplc="04150005" w:tentative="1">
      <w:start w:val="1"/>
      <w:numFmt w:val="lowerRoman"/>
      <w:lvlText w:val="%9."/>
      <w:lvlJc w:val="right"/>
      <w:pPr>
        <w:ind w:left="6622" w:hanging="180"/>
      </w:pPr>
      <w:rPr>
        <w:rFonts w:cs="Times New Roman"/>
      </w:rPr>
    </w:lvl>
  </w:abstractNum>
  <w:abstractNum w:abstractNumId="26">
    <w:nsid w:val="684C683C"/>
    <w:multiLevelType w:val="hybridMultilevel"/>
    <w:tmpl w:val="105042EC"/>
    <w:lvl w:ilvl="0" w:tplc="7C1CCA50">
      <w:start w:val="1"/>
      <w:numFmt w:val="lowerLetter"/>
      <w:lvlText w:val="%1."/>
      <w:lvlJc w:val="left"/>
      <w:pPr>
        <w:ind w:left="540" w:hanging="360"/>
      </w:pPr>
      <w:rPr>
        <w:rFonts w:eastAsiaTheme="minorEastAsia"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7">
    <w:nsid w:val="689E41EC"/>
    <w:multiLevelType w:val="hybridMultilevel"/>
    <w:tmpl w:val="61CE8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D24439F"/>
    <w:multiLevelType w:val="multilevel"/>
    <w:tmpl w:val="D2EA17F2"/>
    <w:styleLink w:val="WWNum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EFF0C75"/>
    <w:multiLevelType w:val="multilevel"/>
    <w:tmpl w:val="098C7A02"/>
    <w:lvl w:ilvl="0">
      <w:start w:val="1"/>
      <w:numFmt w:val="decimal"/>
      <w:lvlText w:val="%1."/>
      <w:lvlJc w:val="left"/>
      <w:pPr>
        <w:tabs>
          <w:tab w:val="num" w:pos="360"/>
        </w:tabs>
        <w:ind w:left="360" w:hanging="360"/>
      </w:pPr>
      <w:rPr>
        <w:rFonts w:hint="default"/>
        <w:color w:val="000000"/>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0">
    <w:nsid w:val="78897C0C"/>
    <w:multiLevelType w:val="hybridMultilevel"/>
    <w:tmpl w:val="BA0E51AC"/>
    <w:lvl w:ilvl="0" w:tplc="04150019">
      <w:start w:val="1"/>
      <w:numFmt w:val="lowerLetter"/>
      <w:lvlText w:val="%1."/>
      <w:lvlJc w:val="left"/>
      <w:pPr>
        <w:ind w:left="720" w:hanging="360"/>
      </w:pPr>
      <w:rPr>
        <w:rFonts w:cs="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1">
    <w:nsid w:val="7F2745B4"/>
    <w:multiLevelType w:val="hybridMultilevel"/>
    <w:tmpl w:val="D9EE0D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9"/>
  </w:num>
  <w:num w:numId="2">
    <w:abstractNumId w:val="16"/>
  </w:num>
  <w:num w:numId="3">
    <w:abstractNumId w:val="6"/>
  </w:num>
  <w:num w:numId="4">
    <w:abstractNumId w:val="27"/>
  </w:num>
  <w:num w:numId="5">
    <w:abstractNumId w:val="13"/>
  </w:num>
  <w:num w:numId="6">
    <w:abstractNumId w:val="24"/>
  </w:num>
  <w:num w:numId="7">
    <w:abstractNumId w:val="31"/>
  </w:num>
  <w:num w:numId="8">
    <w:abstractNumId w:val="8"/>
  </w:num>
  <w:num w:numId="9">
    <w:abstractNumId w:val="15"/>
  </w:num>
  <w:num w:numId="10">
    <w:abstractNumId w:val="21"/>
  </w:num>
  <w:num w:numId="11">
    <w:abstractNumId w:val="30"/>
  </w:num>
  <w:num w:numId="12">
    <w:abstractNumId w:val="23"/>
  </w:num>
  <w:num w:numId="13">
    <w:abstractNumId w:val="7"/>
  </w:num>
  <w:num w:numId="14">
    <w:abstractNumId w:val="19"/>
  </w:num>
  <w:num w:numId="15">
    <w:abstractNumId w:val="10"/>
  </w:num>
  <w:num w:numId="16">
    <w:abstractNumId w:val="3"/>
  </w:num>
  <w:num w:numId="17">
    <w:abstractNumId w:val="18"/>
  </w:num>
  <w:num w:numId="18">
    <w:abstractNumId w:val="25"/>
  </w:num>
  <w:num w:numId="19">
    <w:abstractNumId w:val="5"/>
  </w:num>
  <w:num w:numId="20">
    <w:abstractNumId w:val="12"/>
  </w:num>
  <w:num w:numId="21">
    <w:abstractNumId w:val="14"/>
  </w:num>
  <w:num w:numId="22">
    <w:abstractNumId w:val="20"/>
  </w:num>
  <w:num w:numId="23">
    <w:abstractNumId w:val="28"/>
  </w:num>
  <w:num w:numId="24">
    <w:abstractNumId w:val="2"/>
  </w:num>
  <w:num w:numId="25">
    <w:abstractNumId w:val="17"/>
  </w:num>
  <w:num w:numId="26">
    <w:abstractNumId w:val="0"/>
  </w:num>
  <w:num w:numId="27">
    <w:abstractNumId w:val="4"/>
  </w:num>
  <w:num w:numId="28">
    <w:abstractNumId w:val="9"/>
  </w:num>
  <w:num w:numId="29">
    <w:abstractNumId w:val="11"/>
  </w:num>
  <w:num w:numId="30">
    <w:abstractNumId w:val="22"/>
  </w:num>
  <w:num w:numId="31">
    <w:abstractNumId w:val="1"/>
  </w:num>
  <w:num w:numId="32">
    <w:abstractNumId w:val="2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829D5"/>
    <w:rsid w:val="00006663"/>
    <w:rsid w:val="00017C6C"/>
    <w:rsid w:val="00022306"/>
    <w:rsid w:val="00032659"/>
    <w:rsid w:val="000B193D"/>
    <w:rsid w:val="000C30EB"/>
    <w:rsid w:val="000F43FB"/>
    <w:rsid w:val="001161E9"/>
    <w:rsid w:val="00125A8C"/>
    <w:rsid w:val="00125E56"/>
    <w:rsid w:val="00156907"/>
    <w:rsid w:val="00176DD6"/>
    <w:rsid w:val="00194D43"/>
    <w:rsid w:val="00196E22"/>
    <w:rsid w:val="001972CD"/>
    <w:rsid w:val="001C5621"/>
    <w:rsid w:val="001E19EF"/>
    <w:rsid w:val="001F0D34"/>
    <w:rsid w:val="002222C6"/>
    <w:rsid w:val="00236E0E"/>
    <w:rsid w:val="0026346E"/>
    <w:rsid w:val="002760A9"/>
    <w:rsid w:val="002876FF"/>
    <w:rsid w:val="002A1253"/>
    <w:rsid w:val="002B23B7"/>
    <w:rsid w:val="002D698E"/>
    <w:rsid w:val="002F231F"/>
    <w:rsid w:val="002F4EAB"/>
    <w:rsid w:val="00314F13"/>
    <w:rsid w:val="00326DC5"/>
    <w:rsid w:val="003439A4"/>
    <w:rsid w:val="00350809"/>
    <w:rsid w:val="003609AA"/>
    <w:rsid w:val="00361B66"/>
    <w:rsid w:val="00365E1F"/>
    <w:rsid w:val="003741A0"/>
    <w:rsid w:val="00374C5E"/>
    <w:rsid w:val="0038632C"/>
    <w:rsid w:val="003A6EE4"/>
    <w:rsid w:val="003A76A8"/>
    <w:rsid w:val="003D0614"/>
    <w:rsid w:val="003E460C"/>
    <w:rsid w:val="003F6220"/>
    <w:rsid w:val="00433B67"/>
    <w:rsid w:val="004422EA"/>
    <w:rsid w:val="0045181B"/>
    <w:rsid w:val="004A26A7"/>
    <w:rsid w:val="004A32B5"/>
    <w:rsid w:val="004D2E21"/>
    <w:rsid w:val="004F3FED"/>
    <w:rsid w:val="004F709E"/>
    <w:rsid w:val="00501921"/>
    <w:rsid w:val="00511D7F"/>
    <w:rsid w:val="00531B5D"/>
    <w:rsid w:val="005808CC"/>
    <w:rsid w:val="005809D0"/>
    <w:rsid w:val="005B2730"/>
    <w:rsid w:val="005C12A7"/>
    <w:rsid w:val="005D6D4B"/>
    <w:rsid w:val="005E5E1E"/>
    <w:rsid w:val="006414D9"/>
    <w:rsid w:val="00650813"/>
    <w:rsid w:val="006520D1"/>
    <w:rsid w:val="00655B48"/>
    <w:rsid w:val="00663B82"/>
    <w:rsid w:val="006665F8"/>
    <w:rsid w:val="00667227"/>
    <w:rsid w:val="00671ADE"/>
    <w:rsid w:val="00685A72"/>
    <w:rsid w:val="00692785"/>
    <w:rsid w:val="006B3C9B"/>
    <w:rsid w:val="006B5A21"/>
    <w:rsid w:val="006F44C7"/>
    <w:rsid w:val="006F632D"/>
    <w:rsid w:val="007056B5"/>
    <w:rsid w:val="00765094"/>
    <w:rsid w:val="00767874"/>
    <w:rsid w:val="00797816"/>
    <w:rsid w:val="007C3F1C"/>
    <w:rsid w:val="007E1F8B"/>
    <w:rsid w:val="007E6B95"/>
    <w:rsid w:val="007F75D9"/>
    <w:rsid w:val="00813E89"/>
    <w:rsid w:val="0082405C"/>
    <w:rsid w:val="0084006D"/>
    <w:rsid w:val="00855574"/>
    <w:rsid w:val="00864506"/>
    <w:rsid w:val="0087189E"/>
    <w:rsid w:val="00884F9B"/>
    <w:rsid w:val="00892A94"/>
    <w:rsid w:val="00892FD7"/>
    <w:rsid w:val="00897581"/>
    <w:rsid w:val="008B2BEC"/>
    <w:rsid w:val="008C3775"/>
    <w:rsid w:val="008C5AAA"/>
    <w:rsid w:val="008E78ED"/>
    <w:rsid w:val="009075D4"/>
    <w:rsid w:val="009169FF"/>
    <w:rsid w:val="00932F02"/>
    <w:rsid w:val="00984C7C"/>
    <w:rsid w:val="009A7BC1"/>
    <w:rsid w:val="009C0941"/>
    <w:rsid w:val="009C6132"/>
    <w:rsid w:val="009F171A"/>
    <w:rsid w:val="00A02C37"/>
    <w:rsid w:val="00A14E26"/>
    <w:rsid w:val="00A23702"/>
    <w:rsid w:val="00A42BF7"/>
    <w:rsid w:val="00A7068B"/>
    <w:rsid w:val="00A932AF"/>
    <w:rsid w:val="00AA0985"/>
    <w:rsid w:val="00AE3992"/>
    <w:rsid w:val="00AF2F9B"/>
    <w:rsid w:val="00B154FF"/>
    <w:rsid w:val="00B650F3"/>
    <w:rsid w:val="00B738D5"/>
    <w:rsid w:val="00B92812"/>
    <w:rsid w:val="00BA17CD"/>
    <w:rsid w:val="00BC0C91"/>
    <w:rsid w:val="00BD007F"/>
    <w:rsid w:val="00BE50D8"/>
    <w:rsid w:val="00BF4A8C"/>
    <w:rsid w:val="00C01348"/>
    <w:rsid w:val="00C34FE0"/>
    <w:rsid w:val="00C50776"/>
    <w:rsid w:val="00C61948"/>
    <w:rsid w:val="00C67E7E"/>
    <w:rsid w:val="00C735D2"/>
    <w:rsid w:val="00C829D5"/>
    <w:rsid w:val="00CA0686"/>
    <w:rsid w:val="00CA76E7"/>
    <w:rsid w:val="00CD3703"/>
    <w:rsid w:val="00CE3020"/>
    <w:rsid w:val="00CE537E"/>
    <w:rsid w:val="00CF233B"/>
    <w:rsid w:val="00D03295"/>
    <w:rsid w:val="00D03FDE"/>
    <w:rsid w:val="00D11449"/>
    <w:rsid w:val="00D55688"/>
    <w:rsid w:val="00D61F92"/>
    <w:rsid w:val="00D654AD"/>
    <w:rsid w:val="00D87128"/>
    <w:rsid w:val="00D95CB7"/>
    <w:rsid w:val="00DD567A"/>
    <w:rsid w:val="00DD669E"/>
    <w:rsid w:val="00E0472B"/>
    <w:rsid w:val="00E06BA8"/>
    <w:rsid w:val="00E15358"/>
    <w:rsid w:val="00E71AF0"/>
    <w:rsid w:val="00E95C66"/>
    <w:rsid w:val="00E9741B"/>
    <w:rsid w:val="00EA2421"/>
    <w:rsid w:val="00EA63B5"/>
    <w:rsid w:val="00EE1F1C"/>
    <w:rsid w:val="00F11A3D"/>
    <w:rsid w:val="00F25251"/>
    <w:rsid w:val="00F31782"/>
    <w:rsid w:val="00F41207"/>
    <w:rsid w:val="00F60DF9"/>
    <w:rsid w:val="00F65D49"/>
    <w:rsid w:val="00F70002"/>
    <w:rsid w:val="00F72BF9"/>
    <w:rsid w:val="00F748A3"/>
    <w:rsid w:val="00F926C0"/>
    <w:rsid w:val="00F94287"/>
    <w:rsid w:val="00FC1081"/>
    <w:rsid w:val="00FE34C3"/>
    <w:rsid w:val="00FF1B20"/>
    <w:rsid w:val="00FF1FB4"/>
    <w:rsid w:val="00FF4B4C"/>
    <w:rsid w:val="00FF56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29D5"/>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C829D5"/>
    <w:pPr>
      <w:outlineLvl w:val="0"/>
    </w:pPr>
  </w:style>
  <w:style w:type="paragraph" w:styleId="Nagwek2">
    <w:name w:val="heading 2"/>
    <w:basedOn w:val="Normalny"/>
    <w:next w:val="Normalny"/>
    <w:link w:val="Nagwek2Znak"/>
    <w:uiPriority w:val="9"/>
    <w:qFormat/>
    <w:rsid w:val="00C829D5"/>
    <w:pPr>
      <w:outlineLvl w:val="1"/>
    </w:pPr>
  </w:style>
  <w:style w:type="paragraph" w:styleId="Nagwek3">
    <w:name w:val="heading 3"/>
    <w:basedOn w:val="Normalny"/>
    <w:next w:val="Normalny"/>
    <w:link w:val="Nagwek3Znak"/>
    <w:uiPriority w:val="9"/>
    <w:unhideWhenUsed/>
    <w:qFormat/>
    <w:rsid w:val="00C829D5"/>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C829D5"/>
    <w:pPr>
      <w:keepNext/>
      <w:spacing w:before="240" w:after="60"/>
      <w:outlineLvl w:val="3"/>
    </w:pPr>
    <w:rPr>
      <w:rFonts w:asciiTheme="minorHAnsi" w:hAnsiTheme="minorHAnsi" w:cstheme="minorBidi"/>
      <w:b/>
      <w:bCs/>
      <w:sz w:val="28"/>
      <w:szCs w:val="28"/>
    </w:rPr>
  </w:style>
  <w:style w:type="paragraph" w:styleId="Nagwek5">
    <w:name w:val="heading 5"/>
    <w:basedOn w:val="Normalny"/>
    <w:next w:val="Normalny"/>
    <w:link w:val="Nagwek5Znak"/>
    <w:uiPriority w:val="9"/>
    <w:semiHidden/>
    <w:unhideWhenUsed/>
    <w:qFormat/>
    <w:rsid w:val="00CA76E7"/>
    <w:pPr>
      <w:widowControl/>
      <w:pBdr>
        <w:bottom w:val="single" w:sz="6" w:space="1" w:color="4F81BD" w:themeColor="accent1"/>
      </w:pBdr>
      <w:autoSpaceDE/>
      <w:autoSpaceDN/>
      <w:adjustRightInd/>
      <w:spacing w:before="200" w:line="276" w:lineRule="auto"/>
      <w:outlineLvl w:val="4"/>
    </w:pPr>
    <w:rPr>
      <w:rFonts w:asciiTheme="minorHAnsi" w:hAnsiTheme="minorHAnsi" w:cstheme="minorBidi"/>
      <w:caps/>
      <w:color w:val="365F91" w:themeColor="accent1" w:themeShade="BF"/>
      <w:spacing w:val="10"/>
      <w:sz w:val="20"/>
      <w:szCs w:val="20"/>
      <w:lang w:eastAsia="en-US"/>
    </w:rPr>
  </w:style>
  <w:style w:type="paragraph" w:styleId="Nagwek6">
    <w:name w:val="heading 6"/>
    <w:basedOn w:val="Normalny"/>
    <w:next w:val="Normalny"/>
    <w:link w:val="Nagwek6Znak"/>
    <w:uiPriority w:val="9"/>
    <w:semiHidden/>
    <w:unhideWhenUsed/>
    <w:qFormat/>
    <w:rsid w:val="00CA76E7"/>
    <w:pPr>
      <w:widowControl/>
      <w:pBdr>
        <w:bottom w:val="dotted" w:sz="6" w:space="1" w:color="4F81BD" w:themeColor="accent1"/>
      </w:pBdr>
      <w:autoSpaceDE/>
      <w:autoSpaceDN/>
      <w:adjustRightInd/>
      <w:spacing w:before="200" w:line="276" w:lineRule="auto"/>
      <w:outlineLvl w:val="5"/>
    </w:pPr>
    <w:rPr>
      <w:rFonts w:asciiTheme="minorHAnsi" w:hAnsiTheme="minorHAnsi" w:cstheme="minorBidi"/>
      <w:caps/>
      <w:color w:val="365F91" w:themeColor="accent1" w:themeShade="BF"/>
      <w:spacing w:val="10"/>
      <w:sz w:val="20"/>
      <w:szCs w:val="20"/>
      <w:lang w:eastAsia="en-US"/>
    </w:rPr>
  </w:style>
  <w:style w:type="paragraph" w:styleId="Nagwek7">
    <w:name w:val="heading 7"/>
    <w:basedOn w:val="Normalny"/>
    <w:next w:val="Normalny"/>
    <w:link w:val="Nagwek7Znak"/>
    <w:uiPriority w:val="9"/>
    <w:semiHidden/>
    <w:unhideWhenUsed/>
    <w:qFormat/>
    <w:rsid w:val="00CA76E7"/>
    <w:pPr>
      <w:widowControl/>
      <w:autoSpaceDE/>
      <w:autoSpaceDN/>
      <w:adjustRightInd/>
      <w:spacing w:before="200" w:line="276" w:lineRule="auto"/>
      <w:outlineLvl w:val="6"/>
    </w:pPr>
    <w:rPr>
      <w:rFonts w:asciiTheme="minorHAnsi" w:hAnsiTheme="minorHAnsi" w:cstheme="minorBidi"/>
      <w:caps/>
      <w:color w:val="365F91" w:themeColor="accent1" w:themeShade="BF"/>
      <w:spacing w:val="10"/>
      <w:sz w:val="20"/>
      <w:szCs w:val="20"/>
      <w:lang w:eastAsia="en-US"/>
    </w:rPr>
  </w:style>
  <w:style w:type="paragraph" w:styleId="Nagwek8">
    <w:name w:val="heading 8"/>
    <w:basedOn w:val="Normalny"/>
    <w:next w:val="Normalny"/>
    <w:link w:val="Nagwek8Znak"/>
    <w:uiPriority w:val="9"/>
    <w:semiHidden/>
    <w:unhideWhenUsed/>
    <w:qFormat/>
    <w:rsid w:val="00CA76E7"/>
    <w:pPr>
      <w:widowControl/>
      <w:autoSpaceDE/>
      <w:autoSpaceDN/>
      <w:adjustRightInd/>
      <w:spacing w:before="200" w:line="276" w:lineRule="auto"/>
      <w:outlineLvl w:val="7"/>
    </w:pPr>
    <w:rPr>
      <w:rFonts w:asciiTheme="minorHAnsi" w:hAnsiTheme="minorHAnsi" w:cstheme="minorBidi"/>
      <w:caps/>
      <w:spacing w:val="10"/>
      <w:sz w:val="18"/>
      <w:szCs w:val="18"/>
      <w:lang w:eastAsia="en-US"/>
    </w:rPr>
  </w:style>
  <w:style w:type="paragraph" w:styleId="Nagwek9">
    <w:name w:val="heading 9"/>
    <w:basedOn w:val="Normalny"/>
    <w:next w:val="Normalny"/>
    <w:link w:val="Nagwek9Znak"/>
    <w:uiPriority w:val="9"/>
    <w:semiHidden/>
    <w:unhideWhenUsed/>
    <w:qFormat/>
    <w:rsid w:val="00CA76E7"/>
    <w:pPr>
      <w:widowControl/>
      <w:autoSpaceDE/>
      <w:autoSpaceDN/>
      <w:adjustRightInd/>
      <w:spacing w:before="200" w:line="276" w:lineRule="auto"/>
      <w:outlineLvl w:val="8"/>
    </w:pPr>
    <w:rPr>
      <w:rFonts w:asciiTheme="minorHAnsi" w:hAnsiTheme="minorHAnsi" w:cstheme="minorBidi"/>
      <w:i/>
      <w:iCs/>
      <w:caps/>
      <w:spacing w:val="10"/>
      <w:sz w:val="18"/>
      <w:szCs w:val="1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29D5"/>
    <w:rPr>
      <w:rFonts w:ascii="Times New Roman" w:eastAsiaTheme="minorEastAsia" w:hAnsi="Times New Roman" w:cs="Times New Roman"/>
      <w:sz w:val="24"/>
      <w:szCs w:val="24"/>
      <w:lang w:eastAsia="pl-PL"/>
    </w:rPr>
  </w:style>
  <w:style w:type="character" w:customStyle="1" w:styleId="Nagwek2Znak">
    <w:name w:val="Nagłówek 2 Znak"/>
    <w:basedOn w:val="Domylnaczcionkaakapitu"/>
    <w:link w:val="Nagwek2"/>
    <w:uiPriority w:val="9"/>
    <w:rsid w:val="00C829D5"/>
    <w:rPr>
      <w:rFonts w:ascii="Times New Roman" w:eastAsiaTheme="minorEastAsia" w:hAnsi="Times New Roman" w:cs="Times New Roman"/>
      <w:sz w:val="24"/>
      <w:szCs w:val="24"/>
      <w:lang w:eastAsia="pl-PL"/>
    </w:rPr>
  </w:style>
  <w:style w:type="character" w:customStyle="1" w:styleId="Nagwek3Znak">
    <w:name w:val="Nagłówek 3 Znak"/>
    <w:basedOn w:val="Domylnaczcionkaakapitu"/>
    <w:link w:val="Nagwek3"/>
    <w:uiPriority w:val="9"/>
    <w:rsid w:val="00C829D5"/>
    <w:rPr>
      <w:rFonts w:asciiTheme="majorHAnsi" w:eastAsiaTheme="majorEastAsia" w:hAnsiTheme="majorHAnsi" w:cstheme="majorBidi"/>
      <w:b/>
      <w:bCs/>
      <w:sz w:val="26"/>
      <w:szCs w:val="26"/>
      <w:lang w:eastAsia="pl-PL"/>
    </w:rPr>
  </w:style>
  <w:style w:type="character" w:customStyle="1" w:styleId="Nagwek4Znak">
    <w:name w:val="Nagłówek 4 Znak"/>
    <w:basedOn w:val="Domylnaczcionkaakapitu"/>
    <w:link w:val="Nagwek4"/>
    <w:uiPriority w:val="9"/>
    <w:semiHidden/>
    <w:rsid w:val="00C829D5"/>
    <w:rPr>
      <w:rFonts w:eastAsiaTheme="minorEastAsia"/>
      <w:b/>
      <w:bCs/>
      <w:sz w:val="28"/>
      <w:szCs w:val="28"/>
      <w:lang w:eastAsia="pl-PL"/>
    </w:rPr>
  </w:style>
  <w:style w:type="paragraph" w:styleId="Bezodstpw">
    <w:name w:val="No Spacing"/>
    <w:link w:val="BezodstpwZnak"/>
    <w:uiPriority w:val="1"/>
    <w:qFormat/>
    <w:rsid w:val="00C829D5"/>
    <w:pPr>
      <w:spacing w:after="0" w:line="240" w:lineRule="auto"/>
    </w:pPr>
    <w:rPr>
      <w:rFonts w:ascii="Calibri" w:eastAsiaTheme="minorEastAsia" w:hAnsi="Calibri" w:cs="Times New Roman"/>
    </w:rPr>
  </w:style>
  <w:style w:type="character" w:styleId="Wyrnieniedelikatne">
    <w:name w:val="Subtle Emphasis"/>
    <w:basedOn w:val="Domylnaczcionkaakapitu"/>
    <w:uiPriority w:val="19"/>
    <w:qFormat/>
    <w:rsid w:val="00C829D5"/>
    <w:rPr>
      <w:rFonts w:cs="Times New Roman"/>
      <w:i/>
      <w:iCs/>
      <w:color w:val="808080" w:themeColor="text1" w:themeTint="7F"/>
    </w:rPr>
  </w:style>
  <w:style w:type="paragraph" w:styleId="Tekstprzypisukocowego">
    <w:name w:val="endnote text"/>
    <w:basedOn w:val="Normalny"/>
    <w:link w:val="TekstprzypisukocowegoZnak"/>
    <w:uiPriority w:val="99"/>
    <w:semiHidden/>
    <w:unhideWhenUsed/>
    <w:rsid w:val="00C829D5"/>
    <w:rPr>
      <w:sz w:val="20"/>
      <w:szCs w:val="20"/>
    </w:rPr>
  </w:style>
  <w:style w:type="character" w:customStyle="1" w:styleId="TekstprzypisukocowegoZnak">
    <w:name w:val="Tekst przypisu końcowego Znak"/>
    <w:basedOn w:val="Domylnaczcionkaakapitu"/>
    <w:link w:val="Tekstprzypisukocowego"/>
    <w:uiPriority w:val="99"/>
    <w:semiHidden/>
    <w:rsid w:val="00C829D5"/>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C829D5"/>
    <w:rPr>
      <w:rFonts w:cs="Times New Roman"/>
      <w:vertAlign w:val="superscript"/>
    </w:rPr>
  </w:style>
  <w:style w:type="character" w:styleId="Pogrubienie">
    <w:name w:val="Strong"/>
    <w:basedOn w:val="Domylnaczcionkaakapitu"/>
    <w:uiPriority w:val="22"/>
    <w:qFormat/>
    <w:rsid w:val="00C829D5"/>
    <w:rPr>
      <w:rFonts w:cs="Times New Roman"/>
      <w:b/>
    </w:rPr>
  </w:style>
  <w:style w:type="paragraph" w:styleId="Tekstpodstawowy">
    <w:name w:val="Body Text"/>
    <w:basedOn w:val="Normalny"/>
    <w:link w:val="TekstpodstawowyZnak"/>
    <w:uiPriority w:val="99"/>
    <w:rsid w:val="00C829D5"/>
    <w:pPr>
      <w:widowControl/>
      <w:autoSpaceDE/>
      <w:autoSpaceDN/>
      <w:adjustRightInd/>
    </w:pPr>
    <w:rPr>
      <w:b/>
      <w:szCs w:val="20"/>
    </w:rPr>
  </w:style>
  <w:style w:type="character" w:customStyle="1" w:styleId="TekstpodstawowyZnak">
    <w:name w:val="Tekst podstawowy Znak"/>
    <w:basedOn w:val="Domylnaczcionkaakapitu"/>
    <w:link w:val="Tekstpodstawowy"/>
    <w:uiPriority w:val="99"/>
    <w:rsid w:val="00C829D5"/>
    <w:rPr>
      <w:rFonts w:ascii="Times New Roman" w:eastAsiaTheme="minorEastAsia" w:hAnsi="Times New Roman" w:cs="Times New Roman"/>
      <w:b/>
      <w:sz w:val="24"/>
      <w:szCs w:val="20"/>
      <w:lang w:eastAsia="pl-PL"/>
    </w:rPr>
  </w:style>
  <w:style w:type="paragraph" w:styleId="Tekstpodstawowy3">
    <w:name w:val="Body Text 3"/>
    <w:basedOn w:val="Normalny"/>
    <w:link w:val="Tekstpodstawowy3Znak"/>
    <w:uiPriority w:val="99"/>
    <w:semiHidden/>
    <w:unhideWhenUsed/>
    <w:rsid w:val="00C829D5"/>
    <w:pPr>
      <w:spacing w:after="120"/>
    </w:pPr>
    <w:rPr>
      <w:sz w:val="16"/>
      <w:szCs w:val="16"/>
    </w:rPr>
  </w:style>
  <w:style w:type="character" w:customStyle="1" w:styleId="Tekstpodstawowy3Znak">
    <w:name w:val="Tekst podstawowy 3 Znak"/>
    <w:basedOn w:val="Domylnaczcionkaakapitu"/>
    <w:link w:val="Tekstpodstawowy3"/>
    <w:uiPriority w:val="99"/>
    <w:semiHidden/>
    <w:rsid w:val="00C829D5"/>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C829D5"/>
    <w:pPr>
      <w:widowControl/>
      <w:autoSpaceDE/>
      <w:autoSpaceDN/>
      <w:adjustRightInd/>
      <w:spacing w:after="120" w:line="480" w:lineRule="auto"/>
      <w:ind w:left="283"/>
    </w:pPr>
    <w:rPr>
      <w:rFonts w:ascii="Arial" w:hAnsi="Arial"/>
      <w:sz w:val="20"/>
      <w:szCs w:val="20"/>
    </w:rPr>
  </w:style>
  <w:style w:type="character" w:customStyle="1" w:styleId="Tekstpodstawowywcity2Znak">
    <w:name w:val="Tekst podstawowy wcięty 2 Znak"/>
    <w:basedOn w:val="Domylnaczcionkaakapitu"/>
    <w:link w:val="Tekstpodstawowywcity2"/>
    <w:uiPriority w:val="99"/>
    <w:rsid w:val="00C829D5"/>
    <w:rPr>
      <w:rFonts w:ascii="Arial" w:eastAsiaTheme="minorEastAsia" w:hAnsi="Arial" w:cs="Times New Roman"/>
      <w:sz w:val="20"/>
      <w:szCs w:val="20"/>
      <w:lang w:eastAsia="pl-PL"/>
    </w:rPr>
  </w:style>
  <w:style w:type="paragraph" w:styleId="NormalnyWeb">
    <w:name w:val="Normal (Web)"/>
    <w:basedOn w:val="Normalny"/>
    <w:uiPriority w:val="99"/>
    <w:rsid w:val="00C829D5"/>
    <w:pPr>
      <w:widowControl/>
      <w:autoSpaceDE/>
      <w:autoSpaceDN/>
      <w:adjustRightInd/>
      <w:spacing w:before="100" w:after="100"/>
    </w:pPr>
    <w:rPr>
      <w:szCs w:val="20"/>
    </w:rPr>
  </w:style>
  <w:style w:type="paragraph" w:styleId="Tekstprzypisudolnego">
    <w:name w:val="footnote text"/>
    <w:basedOn w:val="Normalny"/>
    <w:link w:val="TekstprzypisudolnegoZnak"/>
    <w:uiPriority w:val="99"/>
    <w:semiHidden/>
    <w:rsid w:val="00C829D5"/>
    <w:pPr>
      <w:widowControl/>
      <w:adjustRightInd/>
      <w:spacing w:line="360" w:lineRule="auto"/>
      <w:jc w:val="both"/>
    </w:pPr>
  </w:style>
  <w:style w:type="character" w:customStyle="1" w:styleId="TekstprzypisudolnegoZnak">
    <w:name w:val="Tekst przypisu dolnego Znak"/>
    <w:basedOn w:val="Domylnaczcionkaakapitu"/>
    <w:link w:val="Tekstprzypisudolnego"/>
    <w:uiPriority w:val="99"/>
    <w:semiHidden/>
    <w:rsid w:val="00C829D5"/>
    <w:rPr>
      <w:rFonts w:ascii="Times New Roman" w:eastAsiaTheme="minorEastAsia" w:hAnsi="Times New Roman" w:cs="Times New Roman"/>
      <w:sz w:val="24"/>
      <w:szCs w:val="24"/>
      <w:lang w:eastAsia="pl-PL"/>
    </w:rPr>
  </w:style>
  <w:style w:type="character" w:styleId="Odwoanieprzypisudolnego">
    <w:name w:val="footnote reference"/>
    <w:basedOn w:val="Domylnaczcionkaakapitu"/>
    <w:uiPriority w:val="99"/>
    <w:semiHidden/>
    <w:rsid w:val="00C829D5"/>
    <w:rPr>
      <w:rFonts w:cs="Times New Roman"/>
      <w:vertAlign w:val="superscript"/>
    </w:rPr>
  </w:style>
  <w:style w:type="character" w:styleId="HTML-cytat">
    <w:name w:val="HTML Cite"/>
    <w:basedOn w:val="Domylnaczcionkaakapitu"/>
    <w:uiPriority w:val="99"/>
    <w:rsid w:val="00C829D5"/>
    <w:rPr>
      <w:rFonts w:cs="Times New Roman"/>
      <w:i/>
      <w:iCs/>
    </w:rPr>
  </w:style>
  <w:style w:type="paragraph" w:customStyle="1" w:styleId="western">
    <w:name w:val="western"/>
    <w:basedOn w:val="Normalny"/>
    <w:uiPriority w:val="99"/>
    <w:rsid w:val="00C829D5"/>
    <w:pPr>
      <w:widowControl/>
      <w:autoSpaceDE/>
      <w:autoSpaceDN/>
      <w:adjustRightInd/>
      <w:spacing w:before="100" w:beforeAutospacing="1" w:after="100" w:afterAutospacing="1" w:line="360" w:lineRule="auto"/>
      <w:jc w:val="both"/>
    </w:pPr>
    <w:rPr>
      <w:rFonts w:ascii="Arial" w:hAnsi="Arial" w:cs="Arial"/>
      <w:b/>
      <w:bCs/>
      <w:sz w:val="28"/>
      <w:szCs w:val="28"/>
    </w:rPr>
  </w:style>
  <w:style w:type="paragraph" w:customStyle="1" w:styleId="Zawartotabeli">
    <w:name w:val="Zawartość tabeli"/>
    <w:basedOn w:val="Normalny"/>
    <w:rsid w:val="00C829D5"/>
    <w:pPr>
      <w:autoSpaceDE/>
      <w:spacing w:line="360" w:lineRule="auto"/>
      <w:jc w:val="both"/>
    </w:pPr>
    <w:rPr>
      <w:rFonts w:ascii="Thorndale" w:hAnsi="Thorndale" w:cs="Thorndale"/>
      <w:color w:val="000000"/>
    </w:rPr>
  </w:style>
  <w:style w:type="character" w:styleId="Hipercze">
    <w:name w:val="Hyperlink"/>
    <w:basedOn w:val="Domylnaczcionkaakapitu"/>
    <w:uiPriority w:val="99"/>
    <w:rsid w:val="00C829D5"/>
    <w:rPr>
      <w:rFonts w:cs="Times New Roman"/>
      <w:color w:val="0000FF"/>
      <w:u w:val="single"/>
    </w:rPr>
  </w:style>
  <w:style w:type="table" w:styleId="Tabela-Siatka">
    <w:name w:val="Table Grid"/>
    <w:basedOn w:val="Standardowy"/>
    <w:uiPriority w:val="39"/>
    <w:rsid w:val="00C829D5"/>
    <w:pPr>
      <w:spacing w:after="0" w:line="240" w:lineRule="auto"/>
    </w:pPr>
    <w:rPr>
      <w:rFonts w:ascii="Times New Roman" w:eastAsiaTheme="minorEastAsia"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kstowy">
    <w:name w:val="Tekstowy"/>
    <w:basedOn w:val="Normalny"/>
    <w:next w:val="Normalny"/>
    <w:uiPriority w:val="99"/>
    <w:rsid w:val="00C829D5"/>
    <w:pPr>
      <w:widowControl/>
      <w:spacing w:line="360" w:lineRule="auto"/>
      <w:jc w:val="both"/>
    </w:pPr>
  </w:style>
  <w:style w:type="paragraph" w:styleId="Akapitzlist">
    <w:name w:val="List Paragraph"/>
    <w:basedOn w:val="Normalny"/>
    <w:uiPriority w:val="34"/>
    <w:qFormat/>
    <w:rsid w:val="00C829D5"/>
    <w:pPr>
      <w:widowControl/>
      <w:autoSpaceDE/>
      <w:autoSpaceDN/>
      <w:adjustRightInd/>
      <w:spacing w:line="360" w:lineRule="auto"/>
      <w:ind w:left="720"/>
      <w:contextualSpacing/>
      <w:jc w:val="both"/>
    </w:pPr>
  </w:style>
  <w:style w:type="paragraph" w:customStyle="1" w:styleId="NormalnyVerdana">
    <w:name w:val="Normalny + Verdana"/>
    <w:aliases w:val="10 pt"/>
    <w:basedOn w:val="Normalny"/>
    <w:uiPriority w:val="99"/>
    <w:rsid w:val="00C829D5"/>
    <w:pPr>
      <w:widowControl/>
      <w:autoSpaceDE/>
      <w:autoSpaceDN/>
      <w:adjustRightInd/>
      <w:spacing w:after="200" w:line="276" w:lineRule="auto"/>
      <w:jc w:val="both"/>
    </w:pPr>
    <w:rPr>
      <w:rFonts w:ascii="Verdana" w:hAnsi="Verdana" w:cs="Verdana"/>
      <w:sz w:val="20"/>
      <w:szCs w:val="20"/>
      <w:lang w:eastAsia="en-US"/>
    </w:rPr>
  </w:style>
  <w:style w:type="paragraph" w:styleId="Stopka">
    <w:name w:val="footer"/>
    <w:basedOn w:val="Normalny"/>
    <w:link w:val="StopkaZnak"/>
    <w:uiPriority w:val="99"/>
    <w:rsid w:val="00C829D5"/>
    <w:pPr>
      <w:widowControl/>
      <w:tabs>
        <w:tab w:val="center" w:pos="4536"/>
        <w:tab w:val="right" w:pos="9072"/>
      </w:tabs>
      <w:adjustRightInd/>
      <w:spacing w:line="360" w:lineRule="auto"/>
      <w:jc w:val="both"/>
    </w:pPr>
    <w:rPr>
      <w:rFonts w:ascii="Arial" w:hAnsi="Arial" w:cs="Arial"/>
    </w:rPr>
  </w:style>
  <w:style w:type="character" w:customStyle="1" w:styleId="StopkaZnak">
    <w:name w:val="Stopka Znak"/>
    <w:basedOn w:val="Domylnaczcionkaakapitu"/>
    <w:link w:val="Stopka"/>
    <w:uiPriority w:val="99"/>
    <w:rsid w:val="00C829D5"/>
    <w:rPr>
      <w:rFonts w:ascii="Arial" w:eastAsiaTheme="minorEastAsia" w:hAnsi="Arial" w:cs="Arial"/>
      <w:sz w:val="24"/>
      <w:szCs w:val="24"/>
      <w:lang w:eastAsia="pl-PL"/>
    </w:rPr>
  </w:style>
  <w:style w:type="character" w:customStyle="1" w:styleId="luchili">
    <w:name w:val="luc_hili"/>
    <w:basedOn w:val="Domylnaczcionkaakapitu"/>
    <w:rsid w:val="00C829D5"/>
    <w:rPr>
      <w:rFonts w:cs="Times New Roman"/>
    </w:rPr>
  </w:style>
  <w:style w:type="paragraph" w:customStyle="1" w:styleId="doctitlesub">
    <w:name w:val="doctitlesub"/>
    <w:basedOn w:val="Normalny"/>
    <w:rsid w:val="00C829D5"/>
    <w:pPr>
      <w:widowControl/>
      <w:shd w:val="clear" w:color="auto" w:fill="EBEBEB"/>
      <w:autoSpaceDE/>
      <w:autoSpaceDN/>
      <w:adjustRightInd/>
      <w:spacing w:before="100" w:beforeAutospacing="1" w:after="100" w:afterAutospacing="1"/>
    </w:pPr>
    <w:rPr>
      <w:rFonts w:ascii="Arial" w:hAnsi="Arial" w:cs="Arial"/>
      <w:color w:val="000000"/>
    </w:rPr>
  </w:style>
  <w:style w:type="paragraph" w:customStyle="1" w:styleId="doctextbold">
    <w:name w:val="doctextbold"/>
    <w:basedOn w:val="Normalny"/>
    <w:rsid w:val="00C829D5"/>
    <w:pPr>
      <w:widowControl/>
      <w:shd w:val="clear" w:color="auto" w:fill="EBEBEB"/>
      <w:autoSpaceDE/>
      <w:autoSpaceDN/>
      <w:adjustRightInd/>
      <w:spacing w:before="100" w:beforeAutospacing="1" w:after="100" w:afterAutospacing="1"/>
    </w:pPr>
    <w:rPr>
      <w:rFonts w:ascii="Arial" w:hAnsi="Arial" w:cs="Arial"/>
      <w:color w:val="000000"/>
    </w:rPr>
  </w:style>
  <w:style w:type="paragraph" w:customStyle="1" w:styleId="doctext">
    <w:name w:val="doctext"/>
    <w:basedOn w:val="Normalny"/>
    <w:rsid w:val="00C829D5"/>
    <w:pPr>
      <w:widowControl/>
      <w:shd w:val="clear" w:color="auto" w:fill="EBEBEB"/>
      <w:autoSpaceDE/>
      <w:autoSpaceDN/>
      <w:adjustRightInd/>
      <w:spacing w:before="100" w:beforeAutospacing="1" w:after="100" w:afterAutospacing="1"/>
    </w:pPr>
    <w:rPr>
      <w:rFonts w:ascii="Arial" w:hAnsi="Arial" w:cs="Arial"/>
      <w:color w:val="000000"/>
    </w:rPr>
  </w:style>
  <w:style w:type="paragraph" w:customStyle="1" w:styleId="Default">
    <w:name w:val="Default"/>
    <w:rsid w:val="00C829D5"/>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Tekstpodstawowy2">
    <w:name w:val="Body Text 2"/>
    <w:basedOn w:val="Normalny"/>
    <w:link w:val="Tekstpodstawowy2Znak"/>
    <w:uiPriority w:val="99"/>
    <w:semiHidden/>
    <w:unhideWhenUsed/>
    <w:rsid w:val="00C829D5"/>
    <w:pPr>
      <w:spacing w:after="120" w:line="480" w:lineRule="auto"/>
    </w:pPr>
  </w:style>
  <w:style w:type="character" w:customStyle="1" w:styleId="Tekstpodstawowy2Znak">
    <w:name w:val="Tekst podstawowy 2 Znak"/>
    <w:basedOn w:val="Domylnaczcionkaakapitu"/>
    <w:link w:val="Tekstpodstawowy2"/>
    <w:uiPriority w:val="99"/>
    <w:semiHidden/>
    <w:rsid w:val="00C829D5"/>
    <w:rPr>
      <w:rFonts w:ascii="Times New Roman" w:eastAsiaTheme="minorEastAsia" w:hAnsi="Times New Roman" w:cs="Times New Roman"/>
      <w:sz w:val="24"/>
      <w:szCs w:val="24"/>
      <w:lang w:eastAsia="pl-PL"/>
    </w:rPr>
  </w:style>
  <w:style w:type="character" w:styleId="Uwydatnienie">
    <w:name w:val="Emphasis"/>
    <w:basedOn w:val="Domylnaczcionkaakapitu"/>
    <w:uiPriority w:val="20"/>
    <w:qFormat/>
    <w:rsid w:val="00C829D5"/>
    <w:rPr>
      <w:rFonts w:cs="Times New Roman"/>
      <w:i/>
      <w:iCs/>
    </w:rPr>
  </w:style>
  <w:style w:type="character" w:customStyle="1" w:styleId="googqs-tidbit1">
    <w:name w:val="goog_qs-tidbit1"/>
    <w:basedOn w:val="Domylnaczcionkaakapitu"/>
    <w:rsid w:val="00C829D5"/>
    <w:rPr>
      <w:rFonts w:cs="Times New Roman"/>
    </w:rPr>
  </w:style>
  <w:style w:type="character" w:customStyle="1" w:styleId="alb">
    <w:name w:val="a_lb"/>
    <w:basedOn w:val="Domylnaczcionkaakapitu"/>
    <w:rsid w:val="00C829D5"/>
    <w:rPr>
      <w:rFonts w:cs="Times New Roman"/>
    </w:rPr>
  </w:style>
  <w:style w:type="character" w:customStyle="1" w:styleId="st">
    <w:name w:val="st"/>
    <w:basedOn w:val="Domylnaczcionkaakapitu"/>
    <w:rsid w:val="00C829D5"/>
    <w:rPr>
      <w:rFonts w:cs="Times New Roman"/>
    </w:rPr>
  </w:style>
  <w:style w:type="paragraph" w:styleId="Tekstdymka">
    <w:name w:val="Balloon Text"/>
    <w:basedOn w:val="Normalny"/>
    <w:link w:val="TekstdymkaZnak"/>
    <w:uiPriority w:val="99"/>
    <w:semiHidden/>
    <w:unhideWhenUsed/>
    <w:rsid w:val="00C829D5"/>
    <w:rPr>
      <w:rFonts w:ascii="Tahoma" w:hAnsi="Tahoma" w:cs="Tahoma"/>
      <w:sz w:val="16"/>
      <w:szCs w:val="16"/>
    </w:rPr>
  </w:style>
  <w:style w:type="character" w:customStyle="1" w:styleId="TekstdymkaZnak">
    <w:name w:val="Tekst dymka Znak"/>
    <w:basedOn w:val="Domylnaczcionkaakapitu"/>
    <w:link w:val="Tekstdymka"/>
    <w:uiPriority w:val="99"/>
    <w:semiHidden/>
    <w:rsid w:val="00C829D5"/>
    <w:rPr>
      <w:rFonts w:ascii="Tahoma" w:eastAsiaTheme="minorEastAsia" w:hAnsi="Tahoma" w:cs="Tahoma"/>
      <w:sz w:val="16"/>
      <w:szCs w:val="16"/>
      <w:lang w:eastAsia="pl-PL"/>
    </w:rPr>
  </w:style>
  <w:style w:type="paragraph" w:styleId="Legenda">
    <w:name w:val="caption"/>
    <w:basedOn w:val="Normalny"/>
    <w:next w:val="Normalny"/>
    <w:uiPriority w:val="35"/>
    <w:unhideWhenUsed/>
    <w:qFormat/>
    <w:rsid w:val="00765094"/>
    <w:pPr>
      <w:widowControl/>
      <w:autoSpaceDE/>
      <w:autoSpaceDN/>
      <w:adjustRightInd/>
      <w:spacing w:before="100" w:after="200" w:line="276" w:lineRule="auto"/>
    </w:pPr>
    <w:rPr>
      <w:rFonts w:asciiTheme="minorHAnsi" w:hAnsiTheme="minorHAnsi" w:cstheme="minorBidi"/>
      <w:b/>
      <w:bCs/>
      <w:color w:val="365F91" w:themeColor="accent1" w:themeShade="BF"/>
      <w:sz w:val="16"/>
      <w:szCs w:val="16"/>
      <w:lang w:eastAsia="en-US"/>
    </w:rPr>
  </w:style>
  <w:style w:type="character" w:customStyle="1" w:styleId="Nagwek5Znak">
    <w:name w:val="Nagłówek 5 Znak"/>
    <w:basedOn w:val="Domylnaczcionkaakapitu"/>
    <w:link w:val="Nagwek5"/>
    <w:uiPriority w:val="9"/>
    <w:semiHidden/>
    <w:rsid w:val="00CA76E7"/>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CA76E7"/>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CA76E7"/>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CA76E7"/>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CA76E7"/>
    <w:rPr>
      <w:rFonts w:eastAsiaTheme="minorEastAsia"/>
      <w:i/>
      <w:iCs/>
      <w:caps/>
      <w:spacing w:val="10"/>
      <w:sz w:val="18"/>
      <w:szCs w:val="18"/>
    </w:rPr>
  </w:style>
  <w:style w:type="character" w:customStyle="1" w:styleId="BezodstpwZnak">
    <w:name w:val="Bez odstępów Znak"/>
    <w:basedOn w:val="Domylnaczcionkaakapitu"/>
    <w:link w:val="Bezodstpw"/>
    <w:uiPriority w:val="1"/>
    <w:rsid w:val="00CA76E7"/>
    <w:rPr>
      <w:rFonts w:ascii="Calibri" w:eastAsiaTheme="minorEastAsia" w:hAnsi="Calibri" w:cs="Times New Roman"/>
    </w:rPr>
  </w:style>
  <w:style w:type="paragraph" w:styleId="Nagwekspisutreci">
    <w:name w:val="TOC Heading"/>
    <w:basedOn w:val="Nagwek1"/>
    <w:next w:val="Normalny"/>
    <w:uiPriority w:val="39"/>
    <w:unhideWhenUsed/>
    <w:qFormat/>
    <w:rsid w:val="00CA76E7"/>
    <w:pPr>
      <w:widowControl/>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autoSpaceDE/>
      <w:autoSpaceDN/>
      <w:adjustRightInd/>
      <w:spacing w:before="100" w:line="276" w:lineRule="auto"/>
      <w:outlineLvl w:val="9"/>
    </w:pPr>
    <w:rPr>
      <w:rFonts w:cstheme="minorBidi"/>
      <w:caps/>
      <w:color w:val="FFFFFF" w:themeColor="background1"/>
      <w:spacing w:val="15"/>
      <w:szCs w:val="22"/>
      <w:lang w:eastAsia="en-US"/>
    </w:rPr>
  </w:style>
  <w:style w:type="paragraph" w:styleId="Tytu">
    <w:name w:val="Title"/>
    <w:basedOn w:val="Normalny"/>
    <w:next w:val="Normalny"/>
    <w:link w:val="TytuZnak"/>
    <w:uiPriority w:val="10"/>
    <w:qFormat/>
    <w:rsid w:val="00CA76E7"/>
    <w:pPr>
      <w:widowControl/>
      <w:autoSpaceDE/>
      <w:autoSpaceDN/>
      <w:adjustRightInd/>
      <w:spacing w:line="276" w:lineRule="auto"/>
    </w:pPr>
    <w:rPr>
      <w:rFonts w:asciiTheme="majorHAnsi" w:eastAsiaTheme="majorEastAsia" w:hAnsiTheme="majorHAnsi" w:cstheme="majorBidi"/>
      <w:caps/>
      <w:color w:val="4F81BD" w:themeColor="accent1"/>
      <w:spacing w:val="10"/>
      <w:sz w:val="52"/>
      <w:szCs w:val="52"/>
      <w:lang w:eastAsia="en-US"/>
    </w:rPr>
  </w:style>
  <w:style w:type="character" w:customStyle="1" w:styleId="TytuZnak">
    <w:name w:val="Tytuł Znak"/>
    <w:basedOn w:val="Domylnaczcionkaakapitu"/>
    <w:link w:val="Tytu"/>
    <w:uiPriority w:val="10"/>
    <w:rsid w:val="00CA76E7"/>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CA76E7"/>
    <w:pPr>
      <w:widowControl/>
      <w:autoSpaceDE/>
      <w:autoSpaceDN/>
      <w:adjustRightInd/>
      <w:spacing w:after="500"/>
    </w:pPr>
    <w:rPr>
      <w:rFonts w:asciiTheme="minorHAnsi" w:hAnsiTheme="minorHAnsi" w:cstheme="minorBidi"/>
      <w:caps/>
      <w:color w:val="595959" w:themeColor="text1" w:themeTint="A6"/>
      <w:spacing w:val="10"/>
      <w:sz w:val="21"/>
      <w:szCs w:val="21"/>
      <w:lang w:eastAsia="en-US"/>
    </w:rPr>
  </w:style>
  <w:style w:type="character" w:customStyle="1" w:styleId="PodtytuZnak">
    <w:name w:val="Podtytuł Znak"/>
    <w:basedOn w:val="Domylnaczcionkaakapitu"/>
    <w:link w:val="Podtytu"/>
    <w:uiPriority w:val="11"/>
    <w:rsid w:val="00CA76E7"/>
    <w:rPr>
      <w:rFonts w:eastAsiaTheme="minorEastAsia"/>
      <w:caps/>
      <w:color w:val="595959" w:themeColor="text1" w:themeTint="A6"/>
      <w:spacing w:val="10"/>
      <w:sz w:val="21"/>
      <w:szCs w:val="21"/>
    </w:rPr>
  </w:style>
  <w:style w:type="paragraph" w:styleId="Cytat">
    <w:name w:val="Quote"/>
    <w:basedOn w:val="Normalny"/>
    <w:next w:val="Normalny"/>
    <w:link w:val="CytatZnak"/>
    <w:uiPriority w:val="29"/>
    <w:qFormat/>
    <w:rsid w:val="00CA76E7"/>
    <w:pPr>
      <w:widowControl/>
      <w:autoSpaceDE/>
      <w:autoSpaceDN/>
      <w:adjustRightInd/>
      <w:spacing w:before="100" w:after="200" w:line="276" w:lineRule="auto"/>
    </w:pPr>
    <w:rPr>
      <w:rFonts w:asciiTheme="minorHAnsi" w:hAnsiTheme="minorHAnsi" w:cstheme="minorBidi"/>
      <w:i/>
      <w:iCs/>
      <w:lang w:eastAsia="en-US"/>
    </w:rPr>
  </w:style>
  <w:style w:type="character" w:customStyle="1" w:styleId="CytatZnak">
    <w:name w:val="Cytat Znak"/>
    <w:basedOn w:val="Domylnaczcionkaakapitu"/>
    <w:link w:val="Cytat"/>
    <w:uiPriority w:val="29"/>
    <w:rsid w:val="00CA76E7"/>
    <w:rPr>
      <w:rFonts w:eastAsiaTheme="minorEastAsia"/>
      <w:i/>
      <w:iCs/>
      <w:sz w:val="24"/>
      <w:szCs w:val="24"/>
    </w:rPr>
  </w:style>
  <w:style w:type="paragraph" w:styleId="Cytatintensywny">
    <w:name w:val="Intense Quote"/>
    <w:basedOn w:val="Normalny"/>
    <w:next w:val="Normalny"/>
    <w:link w:val="CytatintensywnyZnak"/>
    <w:uiPriority w:val="30"/>
    <w:qFormat/>
    <w:rsid w:val="00CA76E7"/>
    <w:pPr>
      <w:widowControl/>
      <w:autoSpaceDE/>
      <w:autoSpaceDN/>
      <w:adjustRightInd/>
      <w:spacing w:before="240" w:after="240"/>
      <w:ind w:left="1080" w:right="1080"/>
      <w:jc w:val="center"/>
    </w:pPr>
    <w:rPr>
      <w:rFonts w:asciiTheme="minorHAnsi" w:hAnsiTheme="minorHAnsi" w:cstheme="minorBidi"/>
      <w:color w:val="4F81BD" w:themeColor="accent1"/>
      <w:lang w:eastAsia="en-US"/>
    </w:rPr>
  </w:style>
  <w:style w:type="character" w:customStyle="1" w:styleId="CytatintensywnyZnak">
    <w:name w:val="Cytat intensywny Znak"/>
    <w:basedOn w:val="Domylnaczcionkaakapitu"/>
    <w:link w:val="Cytatintensywny"/>
    <w:uiPriority w:val="30"/>
    <w:rsid w:val="00CA76E7"/>
    <w:rPr>
      <w:rFonts w:eastAsiaTheme="minorEastAsia"/>
      <w:color w:val="4F81BD" w:themeColor="accent1"/>
      <w:sz w:val="24"/>
      <w:szCs w:val="24"/>
    </w:rPr>
  </w:style>
  <w:style w:type="character" w:styleId="Wyrnienieintensywne">
    <w:name w:val="Intense Emphasis"/>
    <w:uiPriority w:val="21"/>
    <w:qFormat/>
    <w:rsid w:val="00CA76E7"/>
    <w:rPr>
      <w:b/>
      <w:bCs/>
      <w:caps/>
      <w:color w:val="243F60" w:themeColor="accent1" w:themeShade="7F"/>
      <w:spacing w:val="10"/>
    </w:rPr>
  </w:style>
  <w:style w:type="character" w:styleId="Odwoaniedelikatne">
    <w:name w:val="Subtle Reference"/>
    <w:uiPriority w:val="31"/>
    <w:qFormat/>
    <w:rsid w:val="00CA76E7"/>
    <w:rPr>
      <w:b/>
      <w:bCs/>
      <w:color w:val="4F81BD" w:themeColor="accent1"/>
    </w:rPr>
  </w:style>
  <w:style w:type="character" w:styleId="Odwoanieintensywne">
    <w:name w:val="Intense Reference"/>
    <w:uiPriority w:val="32"/>
    <w:qFormat/>
    <w:rsid w:val="00CA76E7"/>
    <w:rPr>
      <w:b/>
      <w:bCs/>
      <w:i/>
      <w:iCs/>
      <w:caps/>
      <w:color w:val="4F81BD" w:themeColor="accent1"/>
    </w:rPr>
  </w:style>
  <w:style w:type="character" w:styleId="Tytuksiki">
    <w:name w:val="Book Title"/>
    <w:uiPriority w:val="33"/>
    <w:qFormat/>
    <w:rsid w:val="00CA76E7"/>
    <w:rPr>
      <w:b/>
      <w:bCs/>
      <w:i/>
      <w:iCs/>
      <w:spacing w:val="0"/>
    </w:rPr>
  </w:style>
  <w:style w:type="paragraph" w:styleId="Nagwek">
    <w:name w:val="header"/>
    <w:basedOn w:val="Normalny"/>
    <w:link w:val="NagwekZnak"/>
    <w:uiPriority w:val="99"/>
    <w:unhideWhenUsed/>
    <w:rsid w:val="00CA76E7"/>
    <w:pPr>
      <w:widowControl/>
      <w:tabs>
        <w:tab w:val="center" w:pos="4536"/>
        <w:tab w:val="right" w:pos="9072"/>
      </w:tabs>
      <w:autoSpaceDE/>
      <w:autoSpaceDN/>
      <w:adjustRightInd/>
    </w:pPr>
    <w:rPr>
      <w:rFonts w:asciiTheme="minorHAnsi" w:hAnsiTheme="minorHAnsi" w:cstheme="minorBidi"/>
      <w:sz w:val="20"/>
      <w:szCs w:val="20"/>
      <w:lang w:eastAsia="en-US"/>
    </w:rPr>
  </w:style>
  <w:style w:type="character" w:customStyle="1" w:styleId="NagwekZnak">
    <w:name w:val="Nagłówek Znak"/>
    <w:basedOn w:val="Domylnaczcionkaakapitu"/>
    <w:link w:val="Nagwek"/>
    <w:uiPriority w:val="99"/>
    <w:rsid w:val="00CA76E7"/>
    <w:rPr>
      <w:rFonts w:eastAsiaTheme="minorEastAsia"/>
      <w:sz w:val="20"/>
      <w:szCs w:val="20"/>
    </w:rPr>
  </w:style>
  <w:style w:type="paragraph" w:styleId="Spistreci1">
    <w:name w:val="toc 1"/>
    <w:basedOn w:val="Normalny"/>
    <w:next w:val="Normalny"/>
    <w:autoRedefine/>
    <w:uiPriority w:val="39"/>
    <w:unhideWhenUsed/>
    <w:rsid w:val="00CA76E7"/>
    <w:pPr>
      <w:widowControl/>
      <w:autoSpaceDE/>
      <w:autoSpaceDN/>
      <w:adjustRightInd/>
      <w:spacing w:before="100" w:after="100" w:line="276" w:lineRule="auto"/>
    </w:pPr>
    <w:rPr>
      <w:rFonts w:asciiTheme="minorHAnsi" w:hAnsiTheme="minorHAnsi" w:cstheme="minorBidi"/>
      <w:sz w:val="20"/>
      <w:szCs w:val="20"/>
      <w:lang w:eastAsia="en-US"/>
    </w:rPr>
  </w:style>
  <w:style w:type="paragraph" w:styleId="Spistreci2">
    <w:name w:val="toc 2"/>
    <w:basedOn w:val="Normalny"/>
    <w:next w:val="Normalny"/>
    <w:autoRedefine/>
    <w:uiPriority w:val="39"/>
    <w:unhideWhenUsed/>
    <w:rsid w:val="00CA76E7"/>
    <w:pPr>
      <w:widowControl/>
      <w:autoSpaceDE/>
      <w:autoSpaceDN/>
      <w:adjustRightInd/>
      <w:spacing w:before="100" w:after="100" w:line="276" w:lineRule="auto"/>
      <w:ind w:left="200"/>
    </w:pPr>
    <w:rPr>
      <w:rFonts w:asciiTheme="minorHAnsi" w:hAnsiTheme="minorHAnsi" w:cstheme="minorBidi"/>
      <w:sz w:val="20"/>
      <w:szCs w:val="20"/>
      <w:lang w:eastAsia="en-US"/>
    </w:rPr>
  </w:style>
  <w:style w:type="paragraph" w:styleId="Spistreci3">
    <w:name w:val="toc 3"/>
    <w:basedOn w:val="Normalny"/>
    <w:next w:val="Normalny"/>
    <w:autoRedefine/>
    <w:uiPriority w:val="39"/>
    <w:unhideWhenUsed/>
    <w:rsid w:val="00CA76E7"/>
    <w:pPr>
      <w:widowControl/>
      <w:autoSpaceDE/>
      <w:autoSpaceDN/>
      <w:adjustRightInd/>
      <w:spacing w:before="100" w:after="100" w:line="276" w:lineRule="auto"/>
      <w:ind w:left="400"/>
    </w:pPr>
    <w:rPr>
      <w:rFonts w:asciiTheme="minorHAnsi" w:hAnsiTheme="minorHAnsi" w:cstheme="minorBidi"/>
      <w:sz w:val="20"/>
      <w:szCs w:val="20"/>
      <w:lang w:eastAsia="en-US"/>
    </w:rPr>
  </w:style>
  <w:style w:type="table" w:customStyle="1" w:styleId="Tabelasiatki1jasnaakcent11">
    <w:name w:val="Tabela siatki 1 — jasna — akcent 11"/>
    <w:basedOn w:val="Standardowy"/>
    <w:uiPriority w:val="46"/>
    <w:rsid w:val="00CA76E7"/>
    <w:pPr>
      <w:spacing w:before="100" w:after="0" w:line="240" w:lineRule="auto"/>
    </w:pPr>
    <w:rPr>
      <w:rFonts w:eastAsiaTheme="minorEastAsia"/>
      <w:sz w:val="20"/>
      <w:szCs w:val="20"/>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Odwoaniedokomentarza">
    <w:name w:val="annotation reference"/>
    <w:basedOn w:val="Domylnaczcionkaakapitu"/>
    <w:uiPriority w:val="99"/>
    <w:semiHidden/>
    <w:unhideWhenUsed/>
    <w:rsid w:val="00CA76E7"/>
    <w:rPr>
      <w:sz w:val="16"/>
      <w:szCs w:val="16"/>
    </w:rPr>
  </w:style>
  <w:style w:type="paragraph" w:styleId="Tekstkomentarza">
    <w:name w:val="annotation text"/>
    <w:basedOn w:val="Normalny"/>
    <w:link w:val="TekstkomentarzaZnak"/>
    <w:uiPriority w:val="99"/>
    <w:semiHidden/>
    <w:unhideWhenUsed/>
    <w:rsid w:val="00CA76E7"/>
    <w:pPr>
      <w:widowControl/>
      <w:autoSpaceDE/>
      <w:autoSpaceDN/>
      <w:adjustRightInd/>
      <w:spacing w:before="100" w:after="200"/>
    </w:pPr>
    <w:rPr>
      <w:rFonts w:ascii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CA76E7"/>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CA76E7"/>
    <w:rPr>
      <w:b/>
      <w:bCs/>
    </w:rPr>
  </w:style>
  <w:style w:type="character" w:customStyle="1" w:styleId="TematkomentarzaZnak">
    <w:name w:val="Temat komentarza Znak"/>
    <w:basedOn w:val="TekstkomentarzaZnak"/>
    <w:link w:val="Tematkomentarza"/>
    <w:uiPriority w:val="99"/>
    <w:semiHidden/>
    <w:rsid w:val="00CA76E7"/>
    <w:rPr>
      <w:rFonts w:eastAsiaTheme="minorEastAsia"/>
      <w:b/>
      <w:bCs/>
      <w:sz w:val="20"/>
      <w:szCs w:val="20"/>
    </w:rPr>
  </w:style>
  <w:style w:type="numbering" w:customStyle="1" w:styleId="WWNum22">
    <w:name w:val="WWNum22"/>
    <w:basedOn w:val="Bezlisty"/>
    <w:rsid w:val="00CA76E7"/>
    <w:pPr>
      <w:numPr>
        <w:numId w:val="23"/>
      </w:numPr>
    </w:pPr>
  </w:style>
  <w:style w:type="numbering" w:customStyle="1" w:styleId="WWNum12">
    <w:name w:val="WWNum12"/>
    <w:basedOn w:val="Bezlisty"/>
    <w:rsid w:val="00CA76E7"/>
    <w:pPr>
      <w:numPr>
        <w:numId w:val="24"/>
      </w:numPr>
    </w:pPr>
  </w:style>
  <w:style w:type="table" w:customStyle="1" w:styleId="Tabelasiatki2akcent11">
    <w:name w:val="Tabela siatki 2 — akcent 11"/>
    <w:basedOn w:val="Standardowy"/>
    <w:uiPriority w:val="47"/>
    <w:rsid w:val="00CA76E7"/>
    <w:pPr>
      <w:spacing w:before="100" w:after="0" w:line="240" w:lineRule="auto"/>
    </w:pPr>
    <w:rPr>
      <w:rFonts w:eastAsiaTheme="minorEastAsia"/>
      <w:sz w:val="20"/>
      <w:szCs w:val="20"/>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Domylnaczcionkaakapitu"/>
    <w:uiPriority w:val="99"/>
    <w:semiHidden/>
    <w:unhideWhenUsed/>
    <w:rsid w:val="00D55688"/>
    <w:rPr>
      <w:color w:val="605E5C"/>
      <w:shd w:val="clear" w:color="auto" w:fill="E1DFDD"/>
    </w:rPr>
  </w:style>
  <w:style w:type="paragraph" w:customStyle="1" w:styleId="Bezodstpw1">
    <w:name w:val="Bez odstępów1"/>
    <w:rsid w:val="00A14E2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29633188">
      <w:bodyDiv w:val="1"/>
      <w:marLeft w:val="0"/>
      <w:marRight w:val="0"/>
      <w:marTop w:val="0"/>
      <w:marBottom w:val="0"/>
      <w:divBdr>
        <w:top w:val="none" w:sz="0" w:space="0" w:color="auto"/>
        <w:left w:val="none" w:sz="0" w:space="0" w:color="auto"/>
        <w:bottom w:val="none" w:sz="0" w:space="0" w:color="auto"/>
        <w:right w:val="none" w:sz="0" w:space="0" w:color="auto"/>
      </w:divBdr>
    </w:div>
    <w:div w:id="538668327">
      <w:bodyDiv w:val="1"/>
      <w:marLeft w:val="0"/>
      <w:marRight w:val="0"/>
      <w:marTop w:val="0"/>
      <w:marBottom w:val="0"/>
      <w:divBdr>
        <w:top w:val="none" w:sz="0" w:space="0" w:color="auto"/>
        <w:left w:val="none" w:sz="0" w:space="0" w:color="auto"/>
        <w:bottom w:val="none" w:sz="0" w:space="0" w:color="auto"/>
        <w:right w:val="none" w:sz="0" w:space="0" w:color="auto"/>
      </w:divBdr>
    </w:div>
    <w:div w:id="591473227">
      <w:bodyDiv w:val="1"/>
      <w:marLeft w:val="0"/>
      <w:marRight w:val="0"/>
      <w:marTop w:val="0"/>
      <w:marBottom w:val="0"/>
      <w:divBdr>
        <w:top w:val="none" w:sz="0" w:space="0" w:color="auto"/>
        <w:left w:val="none" w:sz="0" w:space="0" w:color="auto"/>
        <w:bottom w:val="none" w:sz="0" w:space="0" w:color="auto"/>
        <w:right w:val="none" w:sz="0" w:space="0" w:color="auto"/>
      </w:divBdr>
      <w:divsChild>
        <w:div w:id="55521066">
          <w:marLeft w:val="0"/>
          <w:marRight w:val="0"/>
          <w:marTop w:val="0"/>
          <w:marBottom w:val="0"/>
          <w:divBdr>
            <w:top w:val="none" w:sz="0" w:space="0" w:color="auto"/>
            <w:left w:val="none" w:sz="0" w:space="0" w:color="auto"/>
            <w:bottom w:val="none" w:sz="0" w:space="0" w:color="auto"/>
            <w:right w:val="none" w:sz="0" w:space="0" w:color="auto"/>
          </w:divBdr>
        </w:div>
        <w:div w:id="1658024660">
          <w:marLeft w:val="0"/>
          <w:marRight w:val="0"/>
          <w:marTop w:val="0"/>
          <w:marBottom w:val="0"/>
          <w:divBdr>
            <w:top w:val="none" w:sz="0" w:space="0" w:color="auto"/>
            <w:left w:val="none" w:sz="0" w:space="0" w:color="auto"/>
            <w:bottom w:val="none" w:sz="0" w:space="0" w:color="auto"/>
            <w:right w:val="none" w:sz="0" w:space="0" w:color="auto"/>
          </w:divBdr>
        </w:div>
        <w:div w:id="1809783111">
          <w:marLeft w:val="0"/>
          <w:marRight w:val="0"/>
          <w:marTop w:val="0"/>
          <w:marBottom w:val="0"/>
          <w:divBdr>
            <w:top w:val="none" w:sz="0" w:space="0" w:color="auto"/>
            <w:left w:val="none" w:sz="0" w:space="0" w:color="auto"/>
            <w:bottom w:val="none" w:sz="0" w:space="0" w:color="auto"/>
            <w:right w:val="none" w:sz="0" w:space="0" w:color="auto"/>
          </w:divBdr>
        </w:div>
        <w:div w:id="1487554302">
          <w:marLeft w:val="0"/>
          <w:marRight w:val="0"/>
          <w:marTop w:val="0"/>
          <w:marBottom w:val="0"/>
          <w:divBdr>
            <w:top w:val="none" w:sz="0" w:space="0" w:color="auto"/>
            <w:left w:val="none" w:sz="0" w:space="0" w:color="auto"/>
            <w:bottom w:val="none" w:sz="0" w:space="0" w:color="auto"/>
            <w:right w:val="none" w:sz="0" w:space="0" w:color="auto"/>
          </w:divBdr>
        </w:div>
        <w:div w:id="500119074">
          <w:marLeft w:val="0"/>
          <w:marRight w:val="0"/>
          <w:marTop w:val="0"/>
          <w:marBottom w:val="0"/>
          <w:divBdr>
            <w:top w:val="none" w:sz="0" w:space="0" w:color="auto"/>
            <w:left w:val="none" w:sz="0" w:space="0" w:color="auto"/>
            <w:bottom w:val="none" w:sz="0" w:space="0" w:color="auto"/>
            <w:right w:val="none" w:sz="0" w:space="0" w:color="auto"/>
          </w:divBdr>
        </w:div>
        <w:div w:id="1584873276">
          <w:marLeft w:val="0"/>
          <w:marRight w:val="0"/>
          <w:marTop w:val="0"/>
          <w:marBottom w:val="0"/>
          <w:divBdr>
            <w:top w:val="none" w:sz="0" w:space="0" w:color="auto"/>
            <w:left w:val="none" w:sz="0" w:space="0" w:color="auto"/>
            <w:bottom w:val="none" w:sz="0" w:space="0" w:color="auto"/>
            <w:right w:val="none" w:sz="0" w:space="0" w:color="auto"/>
          </w:divBdr>
        </w:div>
        <w:div w:id="1783066271">
          <w:marLeft w:val="0"/>
          <w:marRight w:val="0"/>
          <w:marTop w:val="0"/>
          <w:marBottom w:val="0"/>
          <w:divBdr>
            <w:top w:val="none" w:sz="0" w:space="0" w:color="auto"/>
            <w:left w:val="none" w:sz="0" w:space="0" w:color="auto"/>
            <w:bottom w:val="none" w:sz="0" w:space="0" w:color="auto"/>
            <w:right w:val="none" w:sz="0" w:space="0" w:color="auto"/>
          </w:divBdr>
        </w:div>
        <w:div w:id="1903826413">
          <w:marLeft w:val="0"/>
          <w:marRight w:val="0"/>
          <w:marTop w:val="0"/>
          <w:marBottom w:val="0"/>
          <w:divBdr>
            <w:top w:val="none" w:sz="0" w:space="0" w:color="auto"/>
            <w:left w:val="none" w:sz="0" w:space="0" w:color="auto"/>
            <w:bottom w:val="none" w:sz="0" w:space="0" w:color="auto"/>
            <w:right w:val="none" w:sz="0" w:space="0" w:color="auto"/>
          </w:divBdr>
        </w:div>
      </w:divsChild>
    </w:div>
    <w:div w:id="632446733">
      <w:bodyDiv w:val="1"/>
      <w:marLeft w:val="0"/>
      <w:marRight w:val="0"/>
      <w:marTop w:val="0"/>
      <w:marBottom w:val="0"/>
      <w:divBdr>
        <w:top w:val="none" w:sz="0" w:space="0" w:color="auto"/>
        <w:left w:val="none" w:sz="0" w:space="0" w:color="auto"/>
        <w:bottom w:val="none" w:sz="0" w:space="0" w:color="auto"/>
        <w:right w:val="none" w:sz="0" w:space="0" w:color="auto"/>
      </w:divBdr>
    </w:div>
    <w:div w:id="1371027503">
      <w:bodyDiv w:val="1"/>
      <w:marLeft w:val="0"/>
      <w:marRight w:val="0"/>
      <w:marTop w:val="0"/>
      <w:marBottom w:val="0"/>
      <w:divBdr>
        <w:top w:val="none" w:sz="0" w:space="0" w:color="auto"/>
        <w:left w:val="none" w:sz="0" w:space="0" w:color="auto"/>
        <w:bottom w:val="none" w:sz="0" w:space="0" w:color="auto"/>
        <w:right w:val="none" w:sz="0" w:space="0" w:color="auto"/>
      </w:divBdr>
    </w:div>
    <w:div w:id="1407191949">
      <w:bodyDiv w:val="1"/>
      <w:marLeft w:val="0"/>
      <w:marRight w:val="0"/>
      <w:marTop w:val="0"/>
      <w:marBottom w:val="0"/>
      <w:divBdr>
        <w:top w:val="none" w:sz="0" w:space="0" w:color="auto"/>
        <w:left w:val="none" w:sz="0" w:space="0" w:color="auto"/>
        <w:bottom w:val="none" w:sz="0" w:space="0" w:color="auto"/>
        <w:right w:val="none" w:sz="0" w:space="0" w:color="auto"/>
      </w:divBdr>
    </w:div>
    <w:div w:id="1414357986">
      <w:bodyDiv w:val="1"/>
      <w:marLeft w:val="0"/>
      <w:marRight w:val="0"/>
      <w:marTop w:val="0"/>
      <w:marBottom w:val="0"/>
      <w:divBdr>
        <w:top w:val="none" w:sz="0" w:space="0" w:color="auto"/>
        <w:left w:val="none" w:sz="0" w:space="0" w:color="auto"/>
        <w:bottom w:val="none" w:sz="0" w:space="0" w:color="auto"/>
        <w:right w:val="none" w:sz="0" w:space="0" w:color="auto"/>
      </w:divBdr>
    </w:div>
    <w:div w:id="1511599470">
      <w:bodyDiv w:val="1"/>
      <w:marLeft w:val="0"/>
      <w:marRight w:val="0"/>
      <w:marTop w:val="0"/>
      <w:marBottom w:val="0"/>
      <w:divBdr>
        <w:top w:val="none" w:sz="0" w:space="0" w:color="auto"/>
        <w:left w:val="none" w:sz="0" w:space="0" w:color="auto"/>
        <w:bottom w:val="none" w:sz="0" w:space="0" w:color="auto"/>
        <w:right w:val="none" w:sz="0" w:space="0" w:color="auto"/>
      </w:divBdr>
    </w:div>
    <w:div w:id="1570308150">
      <w:bodyDiv w:val="1"/>
      <w:marLeft w:val="0"/>
      <w:marRight w:val="0"/>
      <w:marTop w:val="0"/>
      <w:marBottom w:val="0"/>
      <w:divBdr>
        <w:top w:val="none" w:sz="0" w:space="0" w:color="auto"/>
        <w:left w:val="none" w:sz="0" w:space="0" w:color="auto"/>
        <w:bottom w:val="none" w:sz="0" w:space="0" w:color="auto"/>
        <w:right w:val="none" w:sz="0" w:space="0" w:color="auto"/>
      </w:divBdr>
      <w:divsChild>
        <w:div w:id="589773952">
          <w:marLeft w:val="0"/>
          <w:marRight w:val="0"/>
          <w:marTop w:val="0"/>
          <w:marBottom w:val="0"/>
          <w:divBdr>
            <w:top w:val="none" w:sz="0" w:space="0" w:color="auto"/>
            <w:left w:val="none" w:sz="0" w:space="0" w:color="auto"/>
            <w:bottom w:val="none" w:sz="0" w:space="0" w:color="auto"/>
            <w:right w:val="none" w:sz="0" w:space="0" w:color="auto"/>
          </w:divBdr>
        </w:div>
        <w:div w:id="554465789">
          <w:marLeft w:val="0"/>
          <w:marRight w:val="0"/>
          <w:marTop w:val="0"/>
          <w:marBottom w:val="0"/>
          <w:divBdr>
            <w:top w:val="none" w:sz="0" w:space="0" w:color="auto"/>
            <w:left w:val="none" w:sz="0" w:space="0" w:color="auto"/>
            <w:bottom w:val="none" w:sz="0" w:space="0" w:color="auto"/>
            <w:right w:val="none" w:sz="0" w:space="0" w:color="auto"/>
          </w:divBdr>
        </w:div>
        <w:div w:id="83886797">
          <w:marLeft w:val="0"/>
          <w:marRight w:val="0"/>
          <w:marTop w:val="0"/>
          <w:marBottom w:val="0"/>
          <w:divBdr>
            <w:top w:val="none" w:sz="0" w:space="0" w:color="auto"/>
            <w:left w:val="none" w:sz="0" w:space="0" w:color="auto"/>
            <w:bottom w:val="none" w:sz="0" w:space="0" w:color="auto"/>
            <w:right w:val="none" w:sz="0" w:space="0" w:color="auto"/>
          </w:divBdr>
        </w:div>
        <w:div w:id="179786117">
          <w:marLeft w:val="0"/>
          <w:marRight w:val="0"/>
          <w:marTop w:val="0"/>
          <w:marBottom w:val="0"/>
          <w:divBdr>
            <w:top w:val="none" w:sz="0" w:space="0" w:color="auto"/>
            <w:left w:val="none" w:sz="0" w:space="0" w:color="auto"/>
            <w:bottom w:val="none" w:sz="0" w:space="0" w:color="auto"/>
            <w:right w:val="none" w:sz="0" w:space="0" w:color="auto"/>
          </w:divBdr>
        </w:div>
        <w:div w:id="1940404164">
          <w:marLeft w:val="0"/>
          <w:marRight w:val="0"/>
          <w:marTop w:val="0"/>
          <w:marBottom w:val="0"/>
          <w:divBdr>
            <w:top w:val="none" w:sz="0" w:space="0" w:color="auto"/>
            <w:left w:val="none" w:sz="0" w:space="0" w:color="auto"/>
            <w:bottom w:val="none" w:sz="0" w:space="0" w:color="auto"/>
            <w:right w:val="none" w:sz="0" w:space="0" w:color="auto"/>
          </w:divBdr>
        </w:div>
        <w:div w:id="1815101027">
          <w:marLeft w:val="0"/>
          <w:marRight w:val="0"/>
          <w:marTop w:val="0"/>
          <w:marBottom w:val="0"/>
          <w:divBdr>
            <w:top w:val="none" w:sz="0" w:space="0" w:color="auto"/>
            <w:left w:val="none" w:sz="0" w:space="0" w:color="auto"/>
            <w:bottom w:val="none" w:sz="0" w:space="0" w:color="auto"/>
            <w:right w:val="none" w:sz="0" w:space="0" w:color="auto"/>
          </w:divBdr>
        </w:div>
        <w:div w:id="1818523435">
          <w:marLeft w:val="0"/>
          <w:marRight w:val="0"/>
          <w:marTop w:val="0"/>
          <w:marBottom w:val="0"/>
          <w:divBdr>
            <w:top w:val="none" w:sz="0" w:space="0" w:color="auto"/>
            <w:left w:val="none" w:sz="0" w:space="0" w:color="auto"/>
            <w:bottom w:val="none" w:sz="0" w:space="0" w:color="auto"/>
            <w:right w:val="none" w:sz="0" w:space="0" w:color="auto"/>
          </w:divBdr>
        </w:div>
        <w:div w:id="1659266050">
          <w:marLeft w:val="0"/>
          <w:marRight w:val="0"/>
          <w:marTop w:val="0"/>
          <w:marBottom w:val="0"/>
          <w:divBdr>
            <w:top w:val="none" w:sz="0" w:space="0" w:color="auto"/>
            <w:left w:val="none" w:sz="0" w:space="0" w:color="auto"/>
            <w:bottom w:val="none" w:sz="0" w:space="0" w:color="auto"/>
            <w:right w:val="none" w:sz="0" w:space="0" w:color="auto"/>
          </w:divBdr>
        </w:div>
        <w:div w:id="1281645714">
          <w:marLeft w:val="0"/>
          <w:marRight w:val="0"/>
          <w:marTop w:val="0"/>
          <w:marBottom w:val="0"/>
          <w:divBdr>
            <w:top w:val="none" w:sz="0" w:space="0" w:color="auto"/>
            <w:left w:val="none" w:sz="0" w:space="0" w:color="auto"/>
            <w:bottom w:val="none" w:sz="0" w:space="0" w:color="auto"/>
            <w:right w:val="none" w:sz="0" w:space="0" w:color="auto"/>
          </w:divBdr>
        </w:div>
      </w:divsChild>
    </w:div>
    <w:div w:id="1617328574">
      <w:bodyDiv w:val="1"/>
      <w:marLeft w:val="0"/>
      <w:marRight w:val="0"/>
      <w:marTop w:val="0"/>
      <w:marBottom w:val="0"/>
      <w:divBdr>
        <w:top w:val="none" w:sz="0" w:space="0" w:color="auto"/>
        <w:left w:val="none" w:sz="0" w:space="0" w:color="auto"/>
        <w:bottom w:val="none" w:sz="0" w:space="0" w:color="auto"/>
        <w:right w:val="none" w:sz="0" w:space="0" w:color="auto"/>
      </w:divBdr>
    </w:div>
    <w:div w:id="1710914091">
      <w:bodyDiv w:val="1"/>
      <w:marLeft w:val="0"/>
      <w:marRight w:val="0"/>
      <w:marTop w:val="0"/>
      <w:marBottom w:val="0"/>
      <w:divBdr>
        <w:top w:val="none" w:sz="0" w:space="0" w:color="auto"/>
        <w:left w:val="none" w:sz="0" w:space="0" w:color="auto"/>
        <w:bottom w:val="none" w:sz="0" w:space="0" w:color="auto"/>
        <w:right w:val="none" w:sz="0" w:space="0" w:color="auto"/>
      </w:divBdr>
    </w:div>
    <w:div w:id="1711030577">
      <w:bodyDiv w:val="1"/>
      <w:marLeft w:val="0"/>
      <w:marRight w:val="0"/>
      <w:marTop w:val="0"/>
      <w:marBottom w:val="0"/>
      <w:divBdr>
        <w:top w:val="none" w:sz="0" w:space="0" w:color="auto"/>
        <w:left w:val="none" w:sz="0" w:space="0" w:color="auto"/>
        <w:bottom w:val="none" w:sz="0" w:space="0" w:color="auto"/>
        <w:right w:val="none" w:sz="0" w:space="0" w:color="auto"/>
      </w:divBdr>
    </w:div>
    <w:div w:id="1719544878">
      <w:bodyDiv w:val="1"/>
      <w:marLeft w:val="0"/>
      <w:marRight w:val="0"/>
      <w:marTop w:val="0"/>
      <w:marBottom w:val="0"/>
      <w:divBdr>
        <w:top w:val="none" w:sz="0" w:space="0" w:color="auto"/>
        <w:left w:val="none" w:sz="0" w:space="0" w:color="auto"/>
        <w:bottom w:val="none" w:sz="0" w:space="0" w:color="auto"/>
        <w:right w:val="none" w:sz="0" w:space="0" w:color="auto"/>
      </w:divBdr>
    </w:div>
    <w:div w:id="1993636527">
      <w:bodyDiv w:val="1"/>
      <w:marLeft w:val="0"/>
      <w:marRight w:val="0"/>
      <w:marTop w:val="0"/>
      <w:marBottom w:val="0"/>
      <w:divBdr>
        <w:top w:val="none" w:sz="0" w:space="0" w:color="auto"/>
        <w:left w:val="none" w:sz="0" w:space="0" w:color="auto"/>
        <w:bottom w:val="none" w:sz="0" w:space="0" w:color="auto"/>
        <w:right w:val="none" w:sz="0" w:space="0" w:color="auto"/>
      </w:divBdr>
    </w:div>
    <w:div w:id="2039039480">
      <w:bodyDiv w:val="1"/>
      <w:marLeft w:val="0"/>
      <w:marRight w:val="0"/>
      <w:marTop w:val="0"/>
      <w:marBottom w:val="0"/>
      <w:divBdr>
        <w:top w:val="none" w:sz="0" w:space="0" w:color="auto"/>
        <w:left w:val="none" w:sz="0" w:space="0" w:color="auto"/>
        <w:bottom w:val="none" w:sz="0" w:space="0" w:color="auto"/>
        <w:right w:val="none" w:sz="0" w:space="0" w:color="auto"/>
      </w:divBdr>
    </w:div>
    <w:div w:id="20995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 TargetMode="External"/><Relationship Id="rId13" Type="http://schemas.openxmlformats.org/officeDocument/2006/relationships/hyperlink" Target="https://pl.wikipedia.org/wiki/Wojew%C3%B3dztwo_zachodniopomorsk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wikipedia.org/wiki/Polsk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wikipedia.org/wiki/Gmina_miejs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Gmina_wiejska" TargetMode="External"/><Relationship Id="rId5" Type="http://schemas.openxmlformats.org/officeDocument/2006/relationships/webSettings" Target="webSettings.xml"/><Relationship Id="rId15" Type="http://schemas.openxmlformats.org/officeDocument/2006/relationships/hyperlink" Target="https://pl.wikipedia.org/wiki/Ko%C5%82obrzeg" TargetMode="External"/><Relationship Id="rId10" Type="http://schemas.openxmlformats.org/officeDocument/2006/relationships/hyperlink" Target="https://pl.wikipedia.org/wiki/Gmin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l.wikipedia.org/wiki/Powiat_ko%C5%82obrze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76AB4-5416-48C3-81BE-ED6200DC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4538</Words>
  <Characters>27234</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mmazur</dc:creator>
  <cp:lastModifiedBy>magda</cp:lastModifiedBy>
  <cp:revision>2</cp:revision>
  <cp:lastPrinted>2019-11-29T08:02:00Z</cp:lastPrinted>
  <dcterms:created xsi:type="dcterms:W3CDTF">2019-11-29T10:28:00Z</dcterms:created>
  <dcterms:modified xsi:type="dcterms:W3CDTF">2019-11-29T10:28:00Z</dcterms:modified>
</cp:coreProperties>
</file>